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40" w:rsidRDefault="00AC4540" w:rsidP="00DC2F4E">
      <w:pPr>
        <w:jc w:val="center"/>
        <w:rPr>
          <w:b/>
          <w:sz w:val="28"/>
          <w:szCs w:val="28"/>
          <w:lang w:val="kk-KZ"/>
        </w:rPr>
      </w:pPr>
    </w:p>
    <w:p w:rsidR="00AC4540" w:rsidRPr="00373518" w:rsidRDefault="00AC4540" w:rsidP="00AC4540">
      <w:pPr>
        <w:pStyle w:val="11"/>
        <w:jc w:val="right"/>
        <w:rPr>
          <w:b/>
          <w:sz w:val="25"/>
          <w:szCs w:val="25"/>
        </w:rPr>
      </w:pPr>
      <w:r w:rsidRPr="00373518">
        <w:rPr>
          <w:b/>
          <w:sz w:val="25"/>
          <w:szCs w:val="25"/>
        </w:rPr>
        <w:t>УТВЕРЖДАЮ</w:t>
      </w:r>
    </w:p>
    <w:p w:rsidR="00AC4540" w:rsidRPr="00373518" w:rsidRDefault="00373518" w:rsidP="00AC4540">
      <w:pPr>
        <w:pStyle w:val="11"/>
        <w:jc w:val="right"/>
        <w:rPr>
          <w:b/>
          <w:sz w:val="25"/>
          <w:szCs w:val="25"/>
        </w:rPr>
      </w:pPr>
      <w:r w:rsidRPr="00373518">
        <w:rPr>
          <w:b/>
          <w:sz w:val="25"/>
          <w:szCs w:val="25"/>
        </w:rPr>
        <w:t>Д</w:t>
      </w:r>
      <w:r w:rsidR="00AC4540" w:rsidRPr="00373518">
        <w:rPr>
          <w:b/>
          <w:sz w:val="25"/>
          <w:szCs w:val="25"/>
        </w:rPr>
        <w:t>иректор</w:t>
      </w:r>
    </w:p>
    <w:p w:rsidR="00AC4540" w:rsidRPr="00373518" w:rsidRDefault="00AC4540" w:rsidP="00AC4540">
      <w:pPr>
        <w:pStyle w:val="11"/>
        <w:jc w:val="right"/>
        <w:rPr>
          <w:b/>
          <w:sz w:val="25"/>
          <w:szCs w:val="25"/>
        </w:rPr>
      </w:pPr>
      <w:r w:rsidRPr="00373518">
        <w:rPr>
          <w:b/>
          <w:sz w:val="25"/>
          <w:szCs w:val="25"/>
        </w:rPr>
        <w:t xml:space="preserve">КГКП "Алматинский областной Центр </w:t>
      </w:r>
    </w:p>
    <w:p w:rsidR="00AC4540" w:rsidRPr="00373518" w:rsidRDefault="00AC4540" w:rsidP="00AC4540">
      <w:pPr>
        <w:pStyle w:val="11"/>
        <w:jc w:val="right"/>
        <w:rPr>
          <w:b/>
          <w:sz w:val="25"/>
          <w:szCs w:val="25"/>
        </w:rPr>
      </w:pPr>
      <w:r w:rsidRPr="00373518">
        <w:rPr>
          <w:b/>
          <w:sz w:val="25"/>
          <w:szCs w:val="25"/>
        </w:rPr>
        <w:t>по профилактике и борьбе со СПИД"</w:t>
      </w:r>
    </w:p>
    <w:p w:rsidR="00373518" w:rsidRDefault="00027B04" w:rsidP="00A947A4">
      <w:pPr>
        <w:pStyle w:val="11"/>
        <w:jc w:val="right"/>
        <w:rPr>
          <w:b/>
          <w:sz w:val="18"/>
          <w:szCs w:val="18"/>
          <w:lang w:val="kk-KZ"/>
        </w:rPr>
      </w:pPr>
      <w:r>
        <w:rPr>
          <w:b/>
          <w:sz w:val="25"/>
          <w:szCs w:val="25"/>
          <w:u w:val="single"/>
          <w:lang w:val="kk-KZ"/>
        </w:rPr>
        <w:t>13</w:t>
      </w:r>
      <w:r w:rsidR="00AC4540" w:rsidRPr="00373518">
        <w:rPr>
          <w:b/>
          <w:sz w:val="25"/>
          <w:szCs w:val="25"/>
          <w:u w:val="single"/>
          <w:lang w:val="kk-KZ"/>
        </w:rPr>
        <w:t>.</w:t>
      </w:r>
      <w:r w:rsidR="00750D92">
        <w:rPr>
          <w:b/>
          <w:sz w:val="25"/>
          <w:szCs w:val="25"/>
          <w:u w:val="single"/>
          <w:lang w:val="kk-KZ"/>
        </w:rPr>
        <w:t>0</w:t>
      </w:r>
      <w:r w:rsidR="002505A7">
        <w:rPr>
          <w:b/>
          <w:sz w:val="25"/>
          <w:szCs w:val="25"/>
          <w:u w:val="single"/>
          <w:lang w:val="kk-KZ"/>
        </w:rPr>
        <w:t>3</w:t>
      </w:r>
      <w:r w:rsidR="00AC4540" w:rsidRPr="00373518">
        <w:rPr>
          <w:b/>
          <w:sz w:val="25"/>
          <w:szCs w:val="25"/>
          <w:u w:val="single"/>
          <w:lang w:val="kk-KZ"/>
        </w:rPr>
        <w:t>.201</w:t>
      </w:r>
      <w:r w:rsidR="00A07A28">
        <w:rPr>
          <w:b/>
          <w:sz w:val="25"/>
          <w:szCs w:val="25"/>
          <w:u w:val="single"/>
          <w:lang w:val="kk-KZ"/>
        </w:rPr>
        <w:t>9</w:t>
      </w:r>
      <w:r w:rsidR="00AC4540" w:rsidRPr="00373518">
        <w:rPr>
          <w:b/>
          <w:sz w:val="25"/>
          <w:szCs w:val="25"/>
          <w:u w:val="single"/>
          <w:lang w:val="kk-KZ"/>
        </w:rPr>
        <w:t xml:space="preserve"> г.</w:t>
      </w:r>
      <w:r w:rsidR="00AC4540" w:rsidRPr="00373518">
        <w:rPr>
          <w:b/>
          <w:i/>
          <w:sz w:val="25"/>
          <w:szCs w:val="25"/>
          <w:lang w:val="kk-KZ"/>
        </w:rPr>
        <w:t xml:space="preserve">                                                                                                                                                                                                     </w:t>
      </w:r>
      <w:r w:rsidR="00373518">
        <w:rPr>
          <w:b/>
          <w:i/>
          <w:sz w:val="25"/>
          <w:szCs w:val="25"/>
          <w:lang w:val="kk-KZ"/>
        </w:rPr>
        <w:t xml:space="preserve">  </w:t>
      </w:r>
      <w:r w:rsidR="00AC4540" w:rsidRPr="00373518">
        <w:rPr>
          <w:b/>
          <w:i/>
          <w:sz w:val="18"/>
          <w:szCs w:val="18"/>
          <w:lang w:val="kk-KZ"/>
        </w:rPr>
        <w:t>(дата утверждения)</w:t>
      </w:r>
      <w:r w:rsidR="00AC4540" w:rsidRPr="00373518">
        <w:rPr>
          <w:b/>
          <w:sz w:val="18"/>
          <w:szCs w:val="18"/>
          <w:lang w:val="kk-KZ"/>
        </w:rPr>
        <w:t xml:space="preserve">              </w:t>
      </w:r>
      <w:r w:rsidR="00A947A4" w:rsidRPr="00373518">
        <w:rPr>
          <w:b/>
          <w:sz w:val="18"/>
          <w:szCs w:val="18"/>
          <w:lang w:val="kk-KZ"/>
        </w:rPr>
        <w:t xml:space="preserve">                             </w:t>
      </w:r>
      <w:r w:rsidR="00AC4540" w:rsidRPr="00373518">
        <w:rPr>
          <w:b/>
          <w:sz w:val="18"/>
          <w:szCs w:val="18"/>
          <w:lang w:val="kk-KZ"/>
        </w:rPr>
        <w:t xml:space="preserve">                           </w:t>
      </w:r>
      <w:r w:rsidR="00A947A4" w:rsidRPr="00373518">
        <w:rPr>
          <w:b/>
          <w:sz w:val="18"/>
          <w:szCs w:val="18"/>
          <w:lang w:val="kk-KZ"/>
        </w:rPr>
        <w:t xml:space="preserve">                            </w:t>
      </w:r>
    </w:p>
    <w:p w:rsidR="00AC4540" w:rsidRPr="00373518" w:rsidRDefault="00A947A4" w:rsidP="00A947A4">
      <w:pPr>
        <w:pStyle w:val="11"/>
        <w:jc w:val="right"/>
        <w:rPr>
          <w:b/>
          <w:sz w:val="25"/>
          <w:szCs w:val="25"/>
          <w:u w:val="single"/>
          <w:lang w:val="kk-KZ"/>
        </w:rPr>
      </w:pPr>
      <w:r w:rsidRPr="00C97F84">
        <w:rPr>
          <w:b/>
          <w:sz w:val="25"/>
          <w:szCs w:val="25"/>
          <w:lang w:val="kk-KZ"/>
        </w:rPr>
        <w:t xml:space="preserve"> </w:t>
      </w:r>
      <w:r w:rsidR="00C97F84">
        <w:rPr>
          <w:b/>
          <w:sz w:val="25"/>
          <w:szCs w:val="25"/>
          <w:lang w:val="kk-KZ"/>
        </w:rPr>
        <w:t>_________</w:t>
      </w:r>
      <w:r w:rsidR="00C97F84" w:rsidRPr="00C97F84">
        <w:rPr>
          <w:b/>
          <w:sz w:val="25"/>
          <w:szCs w:val="25"/>
          <w:lang w:val="kk-KZ"/>
        </w:rPr>
        <w:t>__</w:t>
      </w:r>
      <w:r w:rsidRPr="00373518">
        <w:rPr>
          <w:b/>
          <w:sz w:val="18"/>
          <w:szCs w:val="18"/>
          <w:lang w:val="kk-KZ"/>
        </w:rPr>
        <w:t xml:space="preserve"> </w:t>
      </w:r>
      <w:r w:rsidR="00AC4540" w:rsidRPr="00373518">
        <w:rPr>
          <w:b/>
          <w:sz w:val="25"/>
          <w:szCs w:val="25"/>
          <w:lang w:val="kk-KZ"/>
        </w:rPr>
        <w:t>С.Сауранбаева</w:t>
      </w:r>
    </w:p>
    <w:p w:rsidR="00AC4540" w:rsidRPr="00373518" w:rsidRDefault="00AC4540" w:rsidP="00AC4540">
      <w:pPr>
        <w:jc w:val="center"/>
        <w:rPr>
          <w:b/>
          <w:sz w:val="25"/>
          <w:szCs w:val="25"/>
        </w:rPr>
      </w:pPr>
    </w:p>
    <w:p w:rsidR="00AC4540" w:rsidRPr="00373518" w:rsidRDefault="00AC4540" w:rsidP="00AC4540">
      <w:pPr>
        <w:jc w:val="center"/>
        <w:rPr>
          <w:b/>
          <w:sz w:val="25"/>
          <w:szCs w:val="25"/>
        </w:rPr>
      </w:pPr>
      <w:r w:rsidRPr="00373518">
        <w:rPr>
          <w:b/>
          <w:sz w:val="25"/>
          <w:szCs w:val="25"/>
        </w:rPr>
        <w:t>ТЕНДЕРНАЯ ДОКУМЕНТАЦИЯ,</w:t>
      </w:r>
    </w:p>
    <w:p w:rsidR="00AC4540" w:rsidRPr="00373518" w:rsidRDefault="00AC4540" w:rsidP="00AC4540">
      <w:pPr>
        <w:jc w:val="center"/>
        <w:rPr>
          <w:b/>
          <w:sz w:val="25"/>
          <w:szCs w:val="25"/>
        </w:rPr>
      </w:pPr>
      <w:r w:rsidRPr="00373518">
        <w:rPr>
          <w:b/>
          <w:sz w:val="25"/>
          <w:szCs w:val="25"/>
        </w:rPr>
        <w:t>Предоставляемая</w:t>
      </w:r>
      <w:r w:rsidR="00A947A4" w:rsidRPr="00373518">
        <w:rPr>
          <w:b/>
          <w:sz w:val="25"/>
          <w:szCs w:val="25"/>
        </w:rPr>
        <w:t xml:space="preserve"> </w:t>
      </w:r>
      <w:r w:rsidRPr="00373518">
        <w:rPr>
          <w:b/>
          <w:sz w:val="25"/>
          <w:szCs w:val="25"/>
        </w:rPr>
        <w:t>организатором тендера потенциальным поставщикам по подготовке тендерных заявок и участия в</w:t>
      </w:r>
      <w:r w:rsidR="00373518" w:rsidRPr="00373518">
        <w:rPr>
          <w:b/>
          <w:sz w:val="25"/>
          <w:szCs w:val="25"/>
        </w:rPr>
        <w:t xml:space="preserve"> </w:t>
      </w:r>
      <w:r w:rsidRPr="00373518">
        <w:rPr>
          <w:b/>
          <w:sz w:val="25"/>
          <w:szCs w:val="25"/>
        </w:rPr>
        <w:t>тендере по закупкам</w:t>
      </w:r>
    </w:p>
    <w:p w:rsidR="00AC4540" w:rsidRPr="00373518" w:rsidRDefault="00AC4540" w:rsidP="00AC4540">
      <w:pPr>
        <w:jc w:val="center"/>
        <w:rPr>
          <w:b/>
          <w:sz w:val="25"/>
          <w:szCs w:val="25"/>
        </w:rPr>
      </w:pPr>
      <w:r w:rsidRPr="00373518">
        <w:rPr>
          <w:b/>
          <w:sz w:val="25"/>
          <w:szCs w:val="25"/>
        </w:rPr>
        <w:t>«Изделий медицинского назначения и диагностических препаратов»</w:t>
      </w:r>
    </w:p>
    <w:p w:rsidR="00670557" w:rsidRPr="00373518" w:rsidRDefault="00670557" w:rsidP="00AC4540">
      <w:pPr>
        <w:rPr>
          <w:b/>
          <w:sz w:val="25"/>
          <w:szCs w:val="25"/>
        </w:rPr>
      </w:pPr>
    </w:p>
    <w:p w:rsidR="00C00FB5" w:rsidRPr="00373518" w:rsidRDefault="00C00FB5" w:rsidP="00C00FB5">
      <w:pPr>
        <w:jc w:val="center"/>
        <w:rPr>
          <w:b/>
          <w:sz w:val="25"/>
          <w:szCs w:val="25"/>
          <w:lang w:val="kk-KZ"/>
        </w:rPr>
      </w:pPr>
      <w:r w:rsidRPr="00373518">
        <w:rPr>
          <w:b/>
          <w:sz w:val="25"/>
          <w:szCs w:val="25"/>
          <w:lang w:val="kk-KZ"/>
        </w:rPr>
        <w:t>Уважаемые потенциальные поставщики!</w:t>
      </w:r>
    </w:p>
    <w:p w:rsidR="00C00FB5" w:rsidRPr="00373518" w:rsidRDefault="00C00FB5" w:rsidP="00C00FB5">
      <w:pPr>
        <w:jc w:val="both"/>
        <w:rPr>
          <w:b/>
          <w:sz w:val="25"/>
          <w:szCs w:val="25"/>
        </w:rPr>
      </w:pPr>
    </w:p>
    <w:p w:rsidR="00C00FB5" w:rsidRPr="00CC75D7" w:rsidRDefault="00C00FB5" w:rsidP="00AC4540">
      <w:pPr>
        <w:jc w:val="both"/>
        <w:rPr>
          <w:b/>
          <w:bCs/>
          <w:sz w:val="25"/>
          <w:szCs w:val="25"/>
        </w:rPr>
      </w:pPr>
      <w:r w:rsidRPr="00373518">
        <w:rPr>
          <w:b/>
          <w:sz w:val="25"/>
          <w:szCs w:val="25"/>
        </w:rPr>
        <w:t xml:space="preserve">      </w:t>
      </w:r>
      <w:r w:rsidR="00AC4540" w:rsidRPr="00373518">
        <w:rPr>
          <w:b/>
          <w:sz w:val="25"/>
          <w:szCs w:val="25"/>
        </w:rPr>
        <w:t xml:space="preserve">    </w:t>
      </w:r>
      <w:r w:rsidRPr="00373518">
        <w:rPr>
          <w:b/>
          <w:sz w:val="25"/>
          <w:szCs w:val="25"/>
        </w:rPr>
        <w:t xml:space="preserve"> </w:t>
      </w:r>
      <w:r w:rsidRPr="00373518">
        <w:rPr>
          <w:sz w:val="25"/>
          <w:szCs w:val="25"/>
        </w:rPr>
        <w:t>КГКП «Алматинский областной центр по профилактике и борьбе со СПИД», город Алматы, ул.</w:t>
      </w:r>
      <w:r w:rsidR="00A80D1D" w:rsidRPr="00373518">
        <w:rPr>
          <w:sz w:val="25"/>
          <w:szCs w:val="25"/>
          <w:lang w:val="kk-KZ"/>
        </w:rPr>
        <w:t xml:space="preserve">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bCs/>
          <w:sz w:val="25"/>
          <w:szCs w:val="25"/>
        </w:rPr>
        <w:t>, объя</w:t>
      </w:r>
      <w:r w:rsidRPr="00373518">
        <w:rPr>
          <w:sz w:val="25"/>
          <w:szCs w:val="25"/>
        </w:rPr>
        <w:t>вляет о проведении тендера по закупу</w:t>
      </w:r>
      <w:r w:rsidRPr="00A92656">
        <w:rPr>
          <w:sz w:val="25"/>
          <w:szCs w:val="25"/>
        </w:rPr>
        <w:t xml:space="preserve"> </w:t>
      </w:r>
      <w:r w:rsidR="00AC4540" w:rsidRPr="00A92656">
        <w:rPr>
          <w:sz w:val="25"/>
          <w:szCs w:val="25"/>
        </w:rPr>
        <w:t>«</w:t>
      </w:r>
      <w:r w:rsidR="00EB2059" w:rsidRPr="00EB2059">
        <w:rPr>
          <w:sz w:val="25"/>
          <w:szCs w:val="25"/>
        </w:rPr>
        <w:t>Изделий медицинского назначения и диагностических препаратов</w:t>
      </w:r>
      <w:r w:rsidR="00AC4540" w:rsidRPr="00A92656">
        <w:rPr>
          <w:sz w:val="25"/>
          <w:szCs w:val="25"/>
        </w:rPr>
        <w:t>»</w:t>
      </w:r>
      <w:r w:rsidRPr="00A92656">
        <w:rPr>
          <w:sz w:val="25"/>
          <w:szCs w:val="25"/>
        </w:rPr>
        <w:t xml:space="preserve"> – на сумму </w:t>
      </w:r>
      <w:r w:rsidR="00027B04">
        <w:rPr>
          <w:rFonts w:eastAsia="Calibri"/>
          <w:b/>
          <w:sz w:val="25"/>
          <w:szCs w:val="25"/>
          <w:lang w:eastAsia="en-US"/>
        </w:rPr>
        <w:t>9 271 000</w:t>
      </w:r>
      <w:r w:rsidR="00AE1900" w:rsidRPr="00A92656">
        <w:rPr>
          <w:b/>
          <w:sz w:val="25"/>
          <w:szCs w:val="25"/>
        </w:rPr>
        <w:t>,00</w:t>
      </w:r>
      <w:r w:rsidR="00AE1900" w:rsidRPr="00CC75D7">
        <w:rPr>
          <w:b/>
          <w:sz w:val="25"/>
          <w:szCs w:val="25"/>
        </w:rPr>
        <w:t xml:space="preserve"> </w:t>
      </w:r>
      <w:r w:rsidRPr="00CC75D7">
        <w:rPr>
          <w:b/>
          <w:color w:val="000000"/>
          <w:sz w:val="25"/>
          <w:szCs w:val="25"/>
        </w:rPr>
        <w:t>(</w:t>
      </w:r>
      <w:r w:rsidR="00027B04">
        <w:rPr>
          <w:b/>
          <w:color w:val="000000"/>
          <w:sz w:val="25"/>
          <w:szCs w:val="25"/>
          <w:lang w:val="kk-KZ"/>
        </w:rPr>
        <w:t>девять миллионов двести семьдесят одна тысяча</w:t>
      </w:r>
      <w:r w:rsidR="00A27A94" w:rsidRPr="00CC75D7">
        <w:rPr>
          <w:b/>
          <w:color w:val="000000"/>
          <w:sz w:val="25"/>
          <w:szCs w:val="25"/>
          <w:lang w:val="kk-KZ"/>
        </w:rPr>
        <w:t>)</w:t>
      </w:r>
      <w:r w:rsidRPr="00CC75D7">
        <w:rPr>
          <w:b/>
          <w:color w:val="000000"/>
          <w:sz w:val="25"/>
          <w:szCs w:val="25"/>
        </w:rPr>
        <w:t xml:space="preserve"> тенге</w:t>
      </w:r>
      <w:r w:rsidR="00AE1900" w:rsidRPr="00CC75D7">
        <w:rPr>
          <w:b/>
          <w:color w:val="000000"/>
          <w:sz w:val="25"/>
          <w:szCs w:val="25"/>
        </w:rPr>
        <w:t>, 00 тиын</w:t>
      </w:r>
      <w:r w:rsidRPr="00CC75D7">
        <w:rPr>
          <w:b/>
          <w:color w:val="000000"/>
          <w:sz w:val="25"/>
          <w:szCs w:val="25"/>
        </w:rPr>
        <w:t xml:space="preserve">. </w:t>
      </w:r>
    </w:p>
    <w:p w:rsidR="00AC4540" w:rsidRPr="00373518" w:rsidRDefault="00AC4540" w:rsidP="00AC4540">
      <w:pPr>
        <w:pStyle w:val="11"/>
        <w:ind w:firstLine="708"/>
        <w:jc w:val="both"/>
        <w:rPr>
          <w:b/>
          <w:sz w:val="25"/>
          <w:szCs w:val="25"/>
        </w:rPr>
      </w:pPr>
      <w:r w:rsidRPr="00373518">
        <w:rPr>
          <w:sz w:val="25"/>
          <w:szCs w:val="25"/>
        </w:rPr>
        <w:t xml:space="preserve">Настоящая тендерная документация, предоставляемая организатором тендера – </w:t>
      </w:r>
      <w:r w:rsidRPr="00373518">
        <w:rPr>
          <w:b/>
          <w:sz w:val="25"/>
          <w:szCs w:val="25"/>
        </w:rPr>
        <w:t>КГКП «Алматинский областной Центр по профилактике и борьбе со СПИД»</w:t>
      </w:r>
      <w:r w:rsidRPr="00373518">
        <w:rPr>
          <w:b/>
          <w:sz w:val="25"/>
          <w:szCs w:val="25"/>
          <w:lang w:val="kk-KZ"/>
        </w:rPr>
        <w:t xml:space="preserve"> </w:t>
      </w:r>
      <w:r w:rsidRPr="00373518">
        <w:rPr>
          <w:sz w:val="25"/>
          <w:szCs w:val="25"/>
        </w:rPr>
        <w:t xml:space="preserve">потенциальным поставщикам для подготовки тендерных заявок и </w:t>
      </w:r>
      <w:r w:rsidRPr="00A92656">
        <w:rPr>
          <w:sz w:val="25"/>
          <w:szCs w:val="25"/>
        </w:rPr>
        <w:t>участия в тендере по закупкам «</w:t>
      </w:r>
      <w:r w:rsidR="00EB2059" w:rsidRPr="00EB2059">
        <w:rPr>
          <w:sz w:val="25"/>
          <w:szCs w:val="25"/>
        </w:rPr>
        <w:t>Изделий медицинского назначения и диагностических препаратов</w:t>
      </w:r>
      <w:r w:rsidRPr="00A92656">
        <w:rPr>
          <w:sz w:val="25"/>
          <w:szCs w:val="25"/>
        </w:rPr>
        <w:t>» (далее - Тендерная документация), разработана</w:t>
      </w:r>
      <w:r w:rsidRPr="00373518">
        <w:rPr>
          <w:sz w:val="25"/>
          <w:szCs w:val="25"/>
        </w:rPr>
        <w:t xml:space="preserve"> в соответствии с Правилами </w:t>
      </w:r>
      <w:r w:rsidRPr="00373518">
        <w:rPr>
          <w:rStyle w:val="s1"/>
          <w:sz w:val="25"/>
          <w:szCs w:val="25"/>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AC6E11">
        <w:rPr>
          <w:rStyle w:val="s1"/>
          <w:sz w:val="25"/>
          <w:szCs w:val="25"/>
        </w:rPr>
        <w:t xml:space="preserve"> </w:t>
      </w:r>
      <w:r w:rsidR="00AC6E11" w:rsidRPr="00AC6E11">
        <w:rPr>
          <w:b/>
          <w:sz w:val="26"/>
          <w:szCs w:val="26"/>
        </w:rPr>
        <w:t>и медицинской помощи в системе обязательного социального медицинского страхования</w:t>
      </w:r>
      <w:r w:rsidRPr="00373518">
        <w:rPr>
          <w:sz w:val="25"/>
          <w:szCs w:val="25"/>
        </w:rPr>
        <w:t>, утвержденными Постановлением Правительства Республики Казахстан от 30 октября 2009 года №1729 (далее - Правила).</w:t>
      </w:r>
    </w:p>
    <w:p w:rsidR="00AC4540" w:rsidRPr="00373518" w:rsidRDefault="00AC4540" w:rsidP="00AC4540">
      <w:pPr>
        <w:ind w:firstLine="709"/>
        <w:jc w:val="both"/>
        <w:rPr>
          <w:sz w:val="25"/>
          <w:szCs w:val="25"/>
        </w:rPr>
      </w:pPr>
      <w:r w:rsidRPr="00373518">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настоящая тендерная документация;</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перечень закупаемых товаров </w:t>
      </w:r>
      <w:r w:rsidRPr="00373518">
        <w:rPr>
          <w:sz w:val="25"/>
          <w:szCs w:val="25"/>
        </w:rPr>
        <w:t>(Приложение № 1);</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техническая спецификация товара (Приложение № 2);</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заявка на участие в тендере (Приложение № 3);</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форма заполнения описи документов, прилагаемых к заявке потенциальных поставщиков </w:t>
      </w:r>
      <w:r w:rsidRPr="00373518">
        <w:rPr>
          <w:sz w:val="25"/>
          <w:szCs w:val="25"/>
        </w:rPr>
        <w:t>(Приложение № 4);</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справка об отсутствии задолженности перед банком (Приложение5)</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таблица цен тендерной заявки потенциального поставщика (Приложение № 6);</w:t>
      </w:r>
    </w:p>
    <w:p w:rsidR="00AC4540" w:rsidRPr="00373518" w:rsidRDefault="00AC4540" w:rsidP="00AC4540">
      <w:pPr>
        <w:pStyle w:val="af5"/>
        <w:numPr>
          <w:ilvl w:val="0"/>
          <w:numId w:val="39"/>
        </w:numPr>
        <w:spacing w:after="200" w:line="276" w:lineRule="auto"/>
        <w:jc w:val="both"/>
        <w:rPr>
          <w:sz w:val="25"/>
          <w:szCs w:val="25"/>
        </w:rPr>
      </w:pPr>
      <w:r w:rsidRPr="00373518">
        <w:rPr>
          <w:color w:val="000000"/>
          <w:sz w:val="25"/>
          <w:szCs w:val="25"/>
          <w:lang w:val="kk-KZ"/>
        </w:rPr>
        <w:t>г</w:t>
      </w:r>
      <w:r w:rsidRPr="00373518">
        <w:rPr>
          <w:color w:val="000000"/>
          <w:sz w:val="25"/>
          <w:szCs w:val="25"/>
        </w:rPr>
        <w:t xml:space="preserve">арантийное обеспечение тендерной заявки </w:t>
      </w:r>
      <w:r w:rsidRPr="00373518">
        <w:rPr>
          <w:sz w:val="25"/>
          <w:szCs w:val="25"/>
        </w:rPr>
        <w:t>(Приложение № 7);</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проект договора о закупе товара (Приложение № 8)</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rStyle w:val="s0"/>
          <w:sz w:val="25"/>
          <w:szCs w:val="25"/>
          <w:lang w:val="kk-KZ"/>
        </w:rPr>
        <w:t>сведения о квалификации (приложение 9).</w:t>
      </w:r>
    </w:p>
    <w:p w:rsidR="00C00FB5" w:rsidRPr="00373518" w:rsidRDefault="00A07A28" w:rsidP="00AC4540">
      <w:pPr>
        <w:ind w:firstLine="540"/>
        <w:jc w:val="both"/>
        <w:rPr>
          <w:color w:val="000000"/>
          <w:sz w:val="25"/>
          <w:szCs w:val="25"/>
        </w:rPr>
      </w:pPr>
      <w:r>
        <w:rPr>
          <w:color w:val="000000"/>
          <w:sz w:val="25"/>
          <w:szCs w:val="25"/>
        </w:rPr>
        <w:t>Товар должен быть доставлен</w:t>
      </w:r>
      <w:r w:rsidR="00C00FB5" w:rsidRPr="00373518">
        <w:rPr>
          <w:color w:val="000000"/>
          <w:sz w:val="25"/>
          <w:szCs w:val="25"/>
        </w:rPr>
        <w:t xml:space="preserve"> </w:t>
      </w:r>
      <w:r>
        <w:rPr>
          <w:color w:val="000000"/>
          <w:sz w:val="25"/>
          <w:szCs w:val="25"/>
        </w:rPr>
        <w:t xml:space="preserve">в течение </w:t>
      </w:r>
      <w:r w:rsidR="00C00FB5" w:rsidRPr="00373518">
        <w:rPr>
          <w:color w:val="000000"/>
          <w:sz w:val="25"/>
          <w:szCs w:val="25"/>
        </w:rPr>
        <w:t xml:space="preserve">15 рабочих дней </w:t>
      </w:r>
      <w:r>
        <w:rPr>
          <w:color w:val="000000"/>
          <w:sz w:val="25"/>
          <w:szCs w:val="25"/>
        </w:rPr>
        <w:t xml:space="preserve">со дня заключения договора обеими сторонами </w:t>
      </w:r>
      <w:r w:rsidR="00C00FB5" w:rsidRPr="00373518">
        <w:rPr>
          <w:color w:val="000000"/>
          <w:sz w:val="25"/>
          <w:szCs w:val="25"/>
        </w:rPr>
        <w:t xml:space="preserve">по адресу:  Республика Казахстан, </w:t>
      </w:r>
      <w:r w:rsidR="00C00FB5" w:rsidRPr="00373518">
        <w:rPr>
          <w:sz w:val="25"/>
          <w:szCs w:val="25"/>
        </w:rPr>
        <w:t>город Алматы, ул.</w:t>
      </w:r>
      <w:r w:rsidR="00A80D1D" w:rsidRPr="00373518">
        <w:rPr>
          <w:sz w:val="25"/>
          <w:szCs w:val="25"/>
          <w:lang w:val="kk-KZ"/>
        </w:rPr>
        <w:t xml:space="preserve"> </w:t>
      </w:r>
      <w:r>
        <w:rPr>
          <w:sz w:val="25"/>
          <w:szCs w:val="25"/>
          <w:lang w:val="kk-KZ"/>
        </w:rPr>
        <w:t xml:space="preserve">Г. </w:t>
      </w:r>
      <w:r w:rsidR="00A947A4" w:rsidRPr="00373518">
        <w:rPr>
          <w:sz w:val="25"/>
          <w:szCs w:val="25"/>
        </w:rPr>
        <w:t xml:space="preserve">Орманова 17; г. Талдыкорган, ул. Медеу 3, согласно заявке заказчика, </w:t>
      </w:r>
      <w:r w:rsidR="00C00FB5" w:rsidRPr="00373518">
        <w:rPr>
          <w:sz w:val="25"/>
          <w:szCs w:val="25"/>
        </w:rPr>
        <w:t>КГКП «Алматинский областной центр по профилактике и борьбе со СПИД»</w:t>
      </w:r>
      <w:r w:rsidR="00C00FB5" w:rsidRPr="00373518">
        <w:rPr>
          <w:iCs/>
          <w:color w:val="000000"/>
          <w:sz w:val="25"/>
          <w:szCs w:val="25"/>
        </w:rPr>
        <w:t>.</w:t>
      </w:r>
    </w:p>
    <w:p w:rsidR="00C00FB5" w:rsidRPr="00373518" w:rsidRDefault="00C00FB5" w:rsidP="00AC4540">
      <w:pPr>
        <w:ind w:firstLine="540"/>
        <w:jc w:val="both"/>
        <w:rPr>
          <w:color w:val="000000"/>
          <w:sz w:val="25"/>
          <w:szCs w:val="25"/>
        </w:rPr>
      </w:pPr>
      <w:r w:rsidRPr="00373518">
        <w:rPr>
          <w:color w:val="000000"/>
          <w:sz w:val="25"/>
          <w:szCs w:val="25"/>
        </w:rPr>
        <w:lastRenderedPageBreak/>
        <w:t xml:space="preserve">Пакет тендерной документации размещается на сайте заказчика, также тендерную документацию можно получить в срок до </w:t>
      </w:r>
      <w:r w:rsidR="00FE2E19">
        <w:rPr>
          <w:color w:val="000000"/>
          <w:sz w:val="25"/>
          <w:szCs w:val="25"/>
        </w:rPr>
        <w:t>1</w:t>
      </w:r>
      <w:r w:rsidR="002505A7">
        <w:rPr>
          <w:color w:val="000000"/>
          <w:sz w:val="25"/>
          <w:szCs w:val="25"/>
        </w:rPr>
        <w:t>3</w:t>
      </w:r>
      <w:r w:rsidRPr="00373518">
        <w:rPr>
          <w:color w:val="000000"/>
          <w:sz w:val="25"/>
          <w:szCs w:val="25"/>
        </w:rPr>
        <w:t>:00 час</w:t>
      </w:r>
      <w:r w:rsidRPr="00FE2E19">
        <w:rPr>
          <w:color w:val="000000"/>
          <w:sz w:val="25"/>
          <w:szCs w:val="25"/>
        </w:rPr>
        <w:t>ов «</w:t>
      </w:r>
      <w:r w:rsidR="00027B04">
        <w:rPr>
          <w:color w:val="000000"/>
          <w:sz w:val="25"/>
          <w:szCs w:val="25"/>
        </w:rPr>
        <w:t>03</w:t>
      </w:r>
      <w:r w:rsidRPr="00FE2E19">
        <w:rPr>
          <w:color w:val="000000"/>
          <w:sz w:val="25"/>
          <w:szCs w:val="25"/>
        </w:rPr>
        <w:t xml:space="preserve">» </w:t>
      </w:r>
      <w:r w:rsidR="00027B04">
        <w:rPr>
          <w:color w:val="000000"/>
          <w:sz w:val="25"/>
          <w:szCs w:val="25"/>
        </w:rPr>
        <w:t>апреля</w:t>
      </w:r>
      <w:r w:rsidR="00A07A28">
        <w:rPr>
          <w:color w:val="000000"/>
          <w:sz w:val="25"/>
          <w:szCs w:val="25"/>
          <w:lang w:val="kk-KZ"/>
        </w:rPr>
        <w:t xml:space="preserve"> </w:t>
      </w:r>
      <w:r w:rsidRPr="00FE2E19">
        <w:rPr>
          <w:color w:val="000000"/>
          <w:sz w:val="25"/>
          <w:szCs w:val="25"/>
        </w:rPr>
        <w:t>201</w:t>
      </w:r>
      <w:r w:rsidR="00A07A28">
        <w:rPr>
          <w:color w:val="000000"/>
          <w:sz w:val="25"/>
          <w:szCs w:val="25"/>
        </w:rPr>
        <w:t>9</w:t>
      </w:r>
      <w:r w:rsidRPr="00FE2E19">
        <w:rPr>
          <w:color w:val="000000"/>
          <w:sz w:val="25"/>
          <w:szCs w:val="25"/>
        </w:rPr>
        <w:t xml:space="preserve"> года по адресу: </w:t>
      </w:r>
      <w:r w:rsidRPr="00FE2E19">
        <w:rPr>
          <w:sz w:val="25"/>
          <w:szCs w:val="25"/>
        </w:rPr>
        <w:t>город Алматы, ул.</w:t>
      </w:r>
      <w:r w:rsidR="00A80D1D" w:rsidRPr="00FE2E19">
        <w:rPr>
          <w:sz w:val="25"/>
          <w:szCs w:val="25"/>
          <w:lang w:val="kk-KZ"/>
        </w:rPr>
        <w:t xml:space="preserve"> </w:t>
      </w:r>
      <w:r w:rsidR="00A07A28">
        <w:rPr>
          <w:sz w:val="25"/>
          <w:szCs w:val="25"/>
          <w:lang w:val="kk-KZ"/>
        </w:rPr>
        <w:t xml:space="preserve">Г. </w:t>
      </w:r>
      <w:r w:rsidRPr="00FE2E19">
        <w:rPr>
          <w:sz w:val="25"/>
          <w:szCs w:val="25"/>
        </w:rPr>
        <w:t>Орманова 17 или по электронной почте по адресу</w:t>
      </w:r>
      <w:hyperlink r:id="rId7" w:history="1"/>
      <w:r w:rsidR="00A80D1D" w:rsidRPr="00FE2E19">
        <w:rPr>
          <w:sz w:val="25"/>
          <w:szCs w:val="25"/>
          <w:lang w:val="kk-KZ"/>
        </w:rPr>
        <w:t xml:space="preserve"> </w:t>
      </w:r>
      <w:hyperlink r:id="rId8" w:history="1">
        <w:r w:rsidR="00A07A28" w:rsidRPr="00CE5A93">
          <w:rPr>
            <w:rStyle w:val="ad"/>
            <w:sz w:val="25"/>
            <w:szCs w:val="25"/>
          </w:rPr>
          <w:t>2914300@</w:t>
        </w:r>
        <w:r w:rsidR="00A07A28" w:rsidRPr="00CE5A93">
          <w:rPr>
            <w:rStyle w:val="ad"/>
            <w:sz w:val="25"/>
            <w:szCs w:val="25"/>
            <w:lang w:val="en-US"/>
          </w:rPr>
          <w:t>mail</w:t>
        </w:r>
        <w:r w:rsidR="00A07A28" w:rsidRPr="00A07A28">
          <w:rPr>
            <w:rStyle w:val="ad"/>
            <w:sz w:val="25"/>
            <w:szCs w:val="25"/>
          </w:rPr>
          <w:t>.</w:t>
        </w:r>
        <w:r w:rsidR="00A07A28" w:rsidRPr="00CE5A93">
          <w:rPr>
            <w:rStyle w:val="ad"/>
            <w:sz w:val="25"/>
            <w:szCs w:val="25"/>
            <w:lang w:val="en-US"/>
          </w:rPr>
          <w:t>ru</w:t>
        </w:r>
      </w:hyperlink>
      <w:r w:rsidR="00FE2E19">
        <w:rPr>
          <w:sz w:val="25"/>
          <w:szCs w:val="25"/>
        </w:rPr>
        <w:t>.</w:t>
      </w:r>
    </w:p>
    <w:p w:rsidR="00C00FB5" w:rsidRPr="00373518" w:rsidRDefault="00C00FB5" w:rsidP="00AC4540">
      <w:pPr>
        <w:ind w:firstLine="720"/>
        <w:jc w:val="both"/>
        <w:rPr>
          <w:color w:val="000000"/>
          <w:sz w:val="25"/>
          <w:szCs w:val="25"/>
        </w:rPr>
      </w:pPr>
      <w:r w:rsidRPr="00373518">
        <w:rPr>
          <w:sz w:val="25"/>
          <w:szCs w:val="25"/>
        </w:rPr>
        <w:t>Тендерные заявки на участие в тендере, запечатанные в конверты, представляются потенциальными поставщиками КГКП «Алматинский областной центр по профилактике и борьбе со СПИД», город Алматы, ул.</w:t>
      </w:r>
      <w:r w:rsidR="00A80D1D" w:rsidRPr="00373518">
        <w:rPr>
          <w:sz w:val="25"/>
          <w:szCs w:val="25"/>
          <w:lang w:val="kk-KZ"/>
        </w:rPr>
        <w:t xml:space="preserve"> </w:t>
      </w:r>
      <w:r w:rsidR="00A07A28">
        <w:rPr>
          <w:sz w:val="25"/>
          <w:szCs w:val="25"/>
        </w:rPr>
        <w:t>Г.</w:t>
      </w:r>
      <w:r w:rsidR="00A07A28" w:rsidRPr="00A07A28">
        <w:rPr>
          <w:sz w:val="25"/>
          <w:szCs w:val="25"/>
        </w:rPr>
        <w:t xml:space="preserve"> </w:t>
      </w:r>
      <w:r w:rsidRPr="00373518">
        <w:rPr>
          <w:sz w:val="25"/>
          <w:szCs w:val="25"/>
        </w:rPr>
        <w:t>Орманова, 17.</w:t>
      </w:r>
    </w:p>
    <w:p w:rsidR="00C00FB5" w:rsidRPr="00373518" w:rsidRDefault="00C00FB5" w:rsidP="00AC4540">
      <w:pPr>
        <w:ind w:firstLine="720"/>
        <w:jc w:val="both"/>
        <w:rPr>
          <w:sz w:val="25"/>
          <w:szCs w:val="25"/>
        </w:rPr>
      </w:pPr>
      <w:r w:rsidRPr="00373518">
        <w:rPr>
          <w:sz w:val="25"/>
          <w:szCs w:val="25"/>
        </w:rPr>
        <w:t xml:space="preserve">Окончательный срок представления тендерных заявок до </w:t>
      </w:r>
      <w:r w:rsidR="00FE2E19">
        <w:rPr>
          <w:sz w:val="25"/>
          <w:szCs w:val="25"/>
        </w:rPr>
        <w:t>1</w:t>
      </w:r>
      <w:r w:rsidR="002505A7">
        <w:rPr>
          <w:sz w:val="25"/>
          <w:szCs w:val="25"/>
        </w:rPr>
        <w:t>3</w:t>
      </w:r>
      <w:r w:rsidRPr="00373518">
        <w:rPr>
          <w:sz w:val="25"/>
          <w:szCs w:val="25"/>
        </w:rPr>
        <w:t>:00 часов «</w:t>
      </w:r>
      <w:r w:rsidR="00027B04">
        <w:rPr>
          <w:sz w:val="25"/>
          <w:szCs w:val="25"/>
        </w:rPr>
        <w:t>03</w:t>
      </w:r>
      <w:r w:rsidRPr="00373518">
        <w:rPr>
          <w:sz w:val="25"/>
          <w:szCs w:val="25"/>
        </w:rPr>
        <w:t>»</w:t>
      </w:r>
      <w:r w:rsidRPr="00373518">
        <w:rPr>
          <w:sz w:val="25"/>
          <w:szCs w:val="25"/>
          <w:lang w:val="kk-KZ"/>
        </w:rPr>
        <w:t xml:space="preserve"> </w:t>
      </w:r>
      <w:r w:rsidR="00027B04">
        <w:rPr>
          <w:sz w:val="25"/>
          <w:szCs w:val="25"/>
          <w:lang w:val="kk-KZ"/>
        </w:rPr>
        <w:t>апреля</w:t>
      </w:r>
      <w:r w:rsidRPr="00373518">
        <w:rPr>
          <w:sz w:val="25"/>
          <w:szCs w:val="25"/>
          <w:lang w:val="kk-KZ"/>
        </w:rPr>
        <w:t xml:space="preserve"> 2</w:t>
      </w:r>
      <w:r w:rsidRPr="00373518">
        <w:rPr>
          <w:sz w:val="25"/>
          <w:szCs w:val="25"/>
        </w:rPr>
        <w:t>01</w:t>
      </w:r>
      <w:r w:rsidR="00A07A28">
        <w:rPr>
          <w:sz w:val="25"/>
          <w:szCs w:val="25"/>
        </w:rPr>
        <w:t>9</w:t>
      </w:r>
      <w:r w:rsidRPr="00373518">
        <w:rPr>
          <w:sz w:val="25"/>
          <w:szCs w:val="25"/>
        </w:rPr>
        <w:t xml:space="preserve"> года.</w:t>
      </w:r>
    </w:p>
    <w:p w:rsidR="00C00FB5" w:rsidRPr="00373518" w:rsidRDefault="00C00FB5" w:rsidP="00AC4540">
      <w:pPr>
        <w:ind w:firstLine="720"/>
        <w:jc w:val="both"/>
        <w:rPr>
          <w:sz w:val="25"/>
          <w:szCs w:val="25"/>
        </w:rPr>
      </w:pPr>
      <w:r w:rsidRPr="00373518">
        <w:rPr>
          <w:sz w:val="25"/>
          <w:szCs w:val="25"/>
        </w:rPr>
        <w:t>Конверты с тендерным</w:t>
      </w:r>
      <w:r w:rsidR="00FD00BA" w:rsidRPr="00373518">
        <w:rPr>
          <w:sz w:val="25"/>
          <w:szCs w:val="25"/>
        </w:rPr>
        <w:t>и заявками будут вскрываться в</w:t>
      </w:r>
      <w:r w:rsidR="00FD00BA" w:rsidRPr="00373518">
        <w:rPr>
          <w:sz w:val="25"/>
          <w:szCs w:val="25"/>
          <w:lang w:val="kk-KZ"/>
        </w:rPr>
        <w:t xml:space="preserve"> </w:t>
      </w:r>
      <w:r w:rsidRPr="00373518">
        <w:rPr>
          <w:sz w:val="25"/>
          <w:szCs w:val="25"/>
        </w:rPr>
        <w:t>1</w:t>
      </w:r>
      <w:r w:rsidR="00FE2E19">
        <w:rPr>
          <w:sz w:val="25"/>
          <w:szCs w:val="25"/>
        </w:rPr>
        <w:t>5</w:t>
      </w:r>
      <w:r w:rsidRPr="00373518">
        <w:rPr>
          <w:sz w:val="25"/>
          <w:szCs w:val="25"/>
        </w:rPr>
        <w:t>:00 часов «</w:t>
      </w:r>
      <w:r w:rsidR="00027B04">
        <w:rPr>
          <w:sz w:val="25"/>
          <w:szCs w:val="25"/>
        </w:rPr>
        <w:t>03</w:t>
      </w:r>
      <w:r w:rsidRPr="00373518">
        <w:rPr>
          <w:sz w:val="25"/>
          <w:szCs w:val="25"/>
        </w:rPr>
        <w:t>»</w:t>
      </w:r>
      <w:r w:rsidRPr="00373518">
        <w:rPr>
          <w:sz w:val="25"/>
          <w:szCs w:val="25"/>
          <w:lang w:val="kk-KZ"/>
        </w:rPr>
        <w:t xml:space="preserve"> </w:t>
      </w:r>
      <w:r w:rsidR="00027B04">
        <w:rPr>
          <w:sz w:val="25"/>
          <w:szCs w:val="25"/>
          <w:lang w:val="kk-KZ"/>
        </w:rPr>
        <w:t>апреля</w:t>
      </w:r>
      <w:r w:rsidRPr="00373518">
        <w:rPr>
          <w:sz w:val="25"/>
          <w:szCs w:val="25"/>
          <w:lang w:val="kk-KZ"/>
        </w:rPr>
        <w:t xml:space="preserve"> </w:t>
      </w:r>
      <w:r w:rsidRPr="00373518">
        <w:rPr>
          <w:sz w:val="25"/>
          <w:szCs w:val="25"/>
        </w:rPr>
        <w:t>201</w:t>
      </w:r>
      <w:r w:rsidR="00A07A28">
        <w:rPr>
          <w:sz w:val="25"/>
          <w:szCs w:val="25"/>
        </w:rPr>
        <w:t>9</w:t>
      </w:r>
      <w:r w:rsidRPr="00373518">
        <w:rPr>
          <w:sz w:val="25"/>
          <w:szCs w:val="25"/>
        </w:rPr>
        <w:t xml:space="preserve"> года по адресу: </w:t>
      </w:r>
      <w:r w:rsidRPr="00373518">
        <w:rPr>
          <w:color w:val="000000"/>
          <w:sz w:val="25"/>
          <w:szCs w:val="25"/>
        </w:rPr>
        <w:t xml:space="preserve">Республика Казахстан, </w:t>
      </w:r>
      <w:r w:rsidRPr="00373518">
        <w:rPr>
          <w:sz w:val="25"/>
          <w:szCs w:val="25"/>
        </w:rPr>
        <w:t>город Алматы, ул.</w:t>
      </w:r>
      <w:r w:rsidR="00FD00BA" w:rsidRPr="00373518">
        <w:rPr>
          <w:sz w:val="25"/>
          <w:szCs w:val="25"/>
          <w:lang w:val="kk-KZ"/>
        </w:rPr>
        <w:t xml:space="preserve"> </w:t>
      </w:r>
      <w:r w:rsidR="00A07A28">
        <w:rPr>
          <w:sz w:val="25"/>
          <w:szCs w:val="25"/>
          <w:lang w:val="kk-KZ"/>
        </w:rPr>
        <w:t xml:space="preserve">Г.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color w:val="000000"/>
          <w:sz w:val="25"/>
          <w:szCs w:val="25"/>
        </w:rPr>
        <w:t xml:space="preserve">,  </w:t>
      </w:r>
      <w:r w:rsidRPr="00373518">
        <w:rPr>
          <w:sz w:val="25"/>
          <w:szCs w:val="25"/>
        </w:rPr>
        <w:t>Конференц-зал.</w:t>
      </w:r>
    </w:p>
    <w:p w:rsidR="00C00FB5" w:rsidRPr="00373518" w:rsidRDefault="00C00FB5" w:rsidP="00AC4540">
      <w:pPr>
        <w:ind w:firstLine="708"/>
        <w:jc w:val="both"/>
        <w:rPr>
          <w:bCs/>
          <w:sz w:val="25"/>
          <w:szCs w:val="25"/>
        </w:rPr>
      </w:pPr>
      <w:r w:rsidRPr="00373518">
        <w:rPr>
          <w:bCs/>
          <w:sz w:val="25"/>
          <w:szCs w:val="25"/>
        </w:rPr>
        <w:t xml:space="preserve">Дополнительную информацию и справки можно получить по телефону: </w:t>
      </w:r>
      <w:r w:rsidRPr="00373518">
        <w:rPr>
          <w:sz w:val="25"/>
          <w:szCs w:val="25"/>
        </w:rPr>
        <w:t>8 727</w:t>
      </w:r>
      <w:r w:rsidRPr="00373518">
        <w:rPr>
          <w:sz w:val="25"/>
          <w:szCs w:val="25"/>
          <w:lang w:val="en-US"/>
        </w:rPr>
        <w:t> </w:t>
      </w:r>
      <w:r w:rsidRPr="00373518">
        <w:rPr>
          <w:sz w:val="25"/>
          <w:szCs w:val="25"/>
        </w:rPr>
        <w:t>291-43-00.</w:t>
      </w:r>
    </w:p>
    <w:p w:rsidR="00C00FB5" w:rsidRPr="00373518" w:rsidRDefault="00C00FB5" w:rsidP="00AC4540">
      <w:pPr>
        <w:ind w:firstLine="708"/>
        <w:jc w:val="both"/>
        <w:rPr>
          <w:bCs/>
          <w:sz w:val="25"/>
          <w:szCs w:val="25"/>
        </w:rPr>
      </w:pPr>
      <w:r w:rsidRPr="00373518">
        <w:rPr>
          <w:bCs/>
          <w:sz w:val="25"/>
          <w:szCs w:val="25"/>
        </w:rPr>
        <w:t xml:space="preserve">Уполномоченный представитель: </w:t>
      </w:r>
      <w:r w:rsidR="00A80D1D" w:rsidRPr="00373518">
        <w:rPr>
          <w:bCs/>
          <w:sz w:val="25"/>
          <w:szCs w:val="25"/>
          <w:lang w:val="kk-KZ"/>
        </w:rPr>
        <w:t>Еркеев Алмас Нурланович</w:t>
      </w:r>
      <w:r w:rsidRPr="00373518">
        <w:rPr>
          <w:bCs/>
          <w:sz w:val="25"/>
          <w:szCs w:val="25"/>
        </w:rPr>
        <w:t>.</w:t>
      </w:r>
    </w:p>
    <w:p w:rsidR="00C00FB5" w:rsidRPr="00DC1652" w:rsidRDefault="00C00FB5" w:rsidP="00C00FB5">
      <w:pPr>
        <w:ind w:firstLine="708"/>
        <w:jc w:val="both"/>
        <w:rPr>
          <w:sz w:val="28"/>
          <w:szCs w:val="28"/>
        </w:rPr>
      </w:pPr>
      <w:r w:rsidRPr="00DC1652">
        <w:rPr>
          <w:bCs/>
          <w:sz w:val="28"/>
          <w:szCs w:val="28"/>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382ADD" w:rsidRDefault="00FF663A" w:rsidP="00DC1652">
      <w:pPr>
        <w:jc w:val="center"/>
        <w:rPr>
          <w:b/>
        </w:rPr>
      </w:pPr>
      <w:r w:rsidRPr="00382ADD">
        <w:rPr>
          <w:b/>
        </w:rPr>
        <w:t>Об утверждений тендерной документации</w:t>
      </w:r>
    </w:p>
    <w:p w:rsidR="00FF663A" w:rsidRDefault="00FF663A" w:rsidP="00AC4540">
      <w:pPr>
        <w:jc w:val="center"/>
        <w:rPr>
          <w:b/>
        </w:rPr>
      </w:pPr>
      <w:r w:rsidRPr="00382ADD">
        <w:rPr>
          <w:b/>
        </w:rPr>
        <w:t xml:space="preserve">по закупу </w:t>
      </w:r>
      <w:r w:rsidR="00AC4540" w:rsidRPr="00AC4540">
        <w:rPr>
          <w:b/>
          <w:sz w:val="26"/>
          <w:szCs w:val="26"/>
        </w:rPr>
        <w:t>«Изделий медицинского назначения и диагностических препаратов»</w:t>
      </w:r>
    </w:p>
    <w:p w:rsidR="00FF663A" w:rsidRDefault="00FF663A" w:rsidP="004B5096">
      <w:pPr>
        <w:jc w:val="both"/>
        <w:rPr>
          <w:b/>
        </w:rPr>
      </w:pPr>
    </w:p>
    <w:p w:rsidR="00FF663A" w:rsidRPr="00382ADD" w:rsidRDefault="00FF663A" w:rsidP="004B5096">
      <w:pPr>
        <w:rPr>
          <w:b/>
        </w:rPr>
      </w:pPr>
    </w:p>
    <w:p w:rsidR="00FF663A" w:rsidRPr="00382ADD" w:rsidRDefault="00FF663A" w:rsidP="004B5096">
      <w:pPr>
        <w:ind w:firstLine="708"/>
        <w:jc w:val="both"/>
      </w:pPr>
      <w:r w:rsidRPr="00382ADD">
        <w:t xml:space="preserve">В целях определения поставщика </w:t>
      </w:r>
      <w:r w:rsidR="005D38D2" w:rsidRPr="00A92656">
        <w:t>«</w:t>
      </w:r>
      <w:r w:rsidR="00EB2059" w:rsidRPr="00EB2059">
        <w:rPr>
          <w:sz w:val="25"/>
          <w:szCs w:val="25"/>
        </w:rPr>
        <w:t>Изделий медицинского назначения и диагностических препаратов</w:t>
      </w:r>
      <w:r w:rsidR="005D38D2" w:rsidRPr="00A92656">
        <w:t>»</w:t>
      </w:r>
      <w:r w:rsidRPr="00A92656">
        <w:t>,</w:t>
      </w:r>
      <w:r w:rsidRPr="00A92656">
        <w:rPr>
          <w:b/>
        </w:rPr>
        <w:t xml:space="preserve"> </w:t>
      </w:r>
      <w:r w:rsidRPr="00A92656">
        <w:t xml:space="preserve">на основании п.37 </w:t>
      </w:r>
      <w:r w:rsidRPr="00A92656">
        <w:rPr>
          <w:rStyle w:val="s1"/>
          <w:b w:val="0"/>
          <w:bCs/>
          <w:sz w:val="24"/>
        </w:rPr>
        <w:t xml:space="preserve">Постановления Правительства Республики Казахстан от 30 октября 2009 года № 1729 </w:t>
      </w:r>
      <w:r w:rsidRPr="00A92656">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w:t>
      </w:r>
      <w:r w:rsidRPr="00382ADD">
        <w:t xml:space="preserve">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FF663A" w:rsidRPr="00382ADD" w:rsidRDefault="00FF663A" w:rsidP="004B5096">
      <w:pPr>
        <w:ind w:firstLine="708"/>
        <w:jc w:val="both"/>
        <w:rPr>
          <w:rStyle w:val="s1"/>
          <w:b w:val="0"/>
          <w:bCs/>
          <w:sz w:val="24"/>
        </w:rPr>
      </w:pPr>
    </w:p>
    <w:p w:rsidR="00FF663A" w:rsidRPr="00382ADD" w:rsidRDefault="00FF663A" w:rsidP="00382ADD">
      <w:pPr>
        <w:ind w:firstLine="708"/>
        <w:jc w:val="center"/>
        <w:rPr>
          <w:b/>
        </w:rPr>
      </w:pPr>
      <w:r w:rsidRPr="00382ADD">
        <w:rPr>
          <w:b/>
        </w:rPr>
        <w:t>ПРИКАЗЫВАЮ:</w:t>
      </w:r>
    </w:p>
    <w:p w:rsidR="00FF663A" w:rsidRDefault="00FF663A" w:rsidP="004B5096">
      <w:pPr>
        <w:ind w:firstLine="708"/>
        <w:jc w:val="both"/>
        <w:rPr>
          <w:b/>
        </w:rPr>
      </w:pPr>
    </w:p>
    <w:p w:rsidR="00FF663A" w:rsidRPr="00382ADD" w:rsidRDefault="00FF663A" w:rsidP="004B5096">
      <w:pPr>
        <w:ind w:firstLine="708"/>
        <w:jc w:val="both"/>
        <w:rPr>
          <w:b/>
        </w:rPr>
      </w:pPr>
    </w:p>
    <w:p w:rsidR="00FF663A" w:rsidRPr="00311F42" w:rsidRDefault="00FF663A" w:rsidP="004B5096">
      <w:pPr>
        <w:ind w:left="708"/>
        <w:jc w:val="both"/>
      </w:pPr>
      <w:r w:rsidRPr="00382ADD">
        <w:t xml:space="preserve">1. Для проведения тендера по закупу </w:t>
      </w:r>
      <w:r w:rsidR="005D38D2" w:rsidRPr="00404C4C">
        <w:rPr>
          <w:b/>
          <w:sz w:val="26"/>
          <w:szCs w:val="26"/>
        </w:rPr>
        <w:t>«</w:t>
      </w:r>
      <w:r w:rsidR="00EB2059" w:rsidRPr="00EB2059">
        <w:rPr>
          <w:sz w:val="25"/>
          <w:szCs w:val="25"/>
        </w:rPr>
        <w:t>Изделий медицинского назначения и диагностических препаратов</w:t>
      </w:r>
      <w:r w:rsidR="005D38D2" w:rsidRPr="00404C4C">
        <w:rPr>
          <w:b/>
          <w:sz w:val="26"/>
          <w:szCs w:val="26"/>
        </w:rPr>
        <w:t>»</w:t>
      </w:r>
      <w:r w:rsidRPr="00311F42">
        <w:rPr>
          <w:b/>
        </w:rPr>
        <w:t xml:space="preserve"> </w:t>
      </w:r>
      <w:r w:rsidRPr="00311F42">
        <w:t xml:space="preserve">утвердить тендерную документацию согласно приложению №1 к настоящему Приказу. </w:t>
      </w:r>
    </w:p>
    <w:p w:rsidR="00FF663A" w:rsidRPr="00311F42" w:rsidRDefault="00FF663A" w:rsidP="004B5096">
      <w:pPr>
        <w:ind w:left="708"/>
        <w:jc w:val="both"/>
      </w:pPr>
      <w:r w:rsidRPr="00311F42">
        <w:t xml:space="preserve">2. Утвердить состав тендерной комиссии согласно приложении №2. </w:t>
      </w:r>
    </w:p>
    <w:p w:rsidR="00FF663A" w:rsidRPr="00382ADD" w:rsidRDefault="00FF663A" w:rsidP="004B5096">
      <w:pPr>
        <w:ind w:left="708"/>
        <w:jc w:val="both"/>
      </w:pPr>
      <w:r w:rsidRPr="00311F42">
        <w:t>3. Контроль за исполнением настоящего приказа оставляю</w:t>
      </w:r>
      <w:r w:rsidRPr="00382ADD">
        <w:t xml:space="preserve"> за собой.</w:t>
      </w:r>
    </w:p>
    <w:p w:rsidR="00FF663A" w:rsidRPr="00382ADD" w:rsidRDefault="00FF663A" w:rsidP="004B5096">
      <w:pPr>
        <w:ind w:left="708"/>
        <w:jc w:val="both"/>
      </w:pPr>
    </w:p>
    <w:p w:rsidR="00FF663A" w:rsidRPr="00382ADD" w:rsidRDefault="00FF663A" w:rsidP="004B5096">
      <w:r w:rsidRPr="00382ADD">
        <w:t xml:space="preserve">                 </w:t>
      </w:r>
    </w:p>
    <w:p w:rsidR="00FF663A" w:rsidRPr="00382ADD" w:rsidRDefault="00FF663A" w:rsidP="004B5096"/>
    <w:p w:rsidR="00FF663A" w:rsidRPr="00382ADD" w:rsidRDefault="00FF663A" w:rsidP="004B5096"/>
    <w:p w:rsidR="00FF663A" w:rsidRPr="00B311E2" w:rsidRDefault="00A80D1D" w:rsidP="00A80D1D">
      <w:pPr>
        <w:jc w:val="center"/>
        <w:rPr>
          <w:b/>
        </w:rPr>
      </w:pPr>
      <w:r>
        <w:rPr>
          <w:b/>
          <w:lang w:val="kk-KZ"/>
        </w:rPr>
        <w:t>Директор</w:t>
      </w:r>
      <w:r w:rsidR="00FF663A" w:rsidRPr="00B311E2">
        <w:rPr>
          <w:b/>
        </w:rPr>
        <w:tab/>
      </w:r>
      <w:r w:rsidR="00B311E2">
        <w:rPr>
          <w:b/>
        </w:rPr>
        <w:t xml:space="preserve">  </w:t>
      </w:r>
      <w:r>
        <w:rPr>
          <w:b/>
        </w:rPr>
        <w:t xml:space="preserve">                              </w:t>
      </w:r>
      <w:r w:rsidR="00B311E2">
        <w:rPr>
          <w:b/>
        </w:rPr>
        <w:t xml:space="preserve">   </w:t>
      </w:r>
      <w:r w:rsidR="00FF663A" w:rsidRPr="00B311E2">
        <w:rPr>
          <w:b/>
        </w:rPr>
        <w:tab/>
      </w:r>
      <w:r>
        <w:rPr>
          <w:b/>
          <w:lang w:val="kk-KZ"/>
        </w:rPr>
        <w:t>Сауранбаева С.Е.</w:t>
      </w: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Pr="00A80D1D" w:rsidRDefault="00731C2F"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715D00" w:rsidRDefault="00FF663A" w:rsidP="00DC1652">
      <w:pPr>
        <w:jc w:val="center"/>
        <w:rPr>
          <w:b/>
        </w:rPr>
      </w:pPr>
      <w:r w:rsidRPr="00715D00">
        <w:rPr>
          <w:b/>
        </w:rPr>
        <w:t>ТЕНДЕРНАЯ ДОКУМЕНТАЦИЯ</w:t>
      </w:r>
    </w:p>
    <w:p w:rsidR="00FF663A" w:rsidRPr="00715D00" w:rsidRDefault="00FF663A" w:rsidP="00DC1652">
      <w:pPr>
        <w:jc w:val="center"/>
        <w:rPr>
          <w:b/>
        </w:rPr>
      </w:pPr>
      <w:r w:rsidRPr="00715D00">
        <w:rPr>
          <w:b/>
        </w:rPr>
        <w:t>по закупу</w:t>
      </w:r>
    </w:p>
    <w:p w:rsidR="00FF663A" w:rsidRPr="00715D00" w:rsidRDefault="005D38D2" w:rsidP="005D38D2">
      <w:pPr>
        <w:jc w:val="center"/>
        <w:rPr>
          <w:b/>
        </w:rPr>
      </w:pPr>
      <w:r w:rsidRPr="00AC4540">
        <w:rPr>
          <w:b/>
          <w:sz w:val="26"/>
          <w:szCs w:val="26"/>
        </w:rPr>
        <w:t>«Изделий медицинского назначения и диагностических препаратов»</w:t>
      </w:r>
    </w:p>
    <w:p w:rsidR="00FF663A" w:rsidRPr="00715D00" w:rsidRDefault="00FF663A" w:rsidP="00715D00">
      <w:pPr>
        <w:ind w:firstLine="709"/>
        <w:jc w:val="both"/>
      </w:pPr>
    </w:p>
    <w:p w:rsidR="00FF663A" w:rsidRPr="00A947A4" w:rsidRDefault="00FF663A" w:rsidP="00A947A4">
      <w:pPr>
        <w:ind w:firstLine="708"/>
        <w:jc w:val="both"/>
        <w:rPr>
          <w:b/>
        </w:rPr>
      </w:pPr>
      <w:r w:rsidRPr="00A947A4">
        <w:t xml:space="preserve">Настоящая тендерная документация, предоставляемая организатором тендера –   </w:t>
      </w:r>
      <w:r w:rsidR="00A947A4" w:rsidRPr="00A947A4">
        <w:t xml:space="preserve">КГКП </w:t>
      </w:r>
      <w:r w:rsidR="00B311E2" w:rsidRPr="00A947A4">
        <w:t xml:space="preserve">«Алматинский областной центр по профилактике и борьбе со СПИД» </w:t>
      </w:r>
      <w:r w:rsidR="00A947A4" w:rsidRPr="00CC75D7">
        <w:t>потенциальным</w:t>
      </w:r>
      <w:r w:rsidR="00EB2059">
        <w:t xml:space="preserve"> </w:t>
      </w:r>
      <w:r w:rsidRPr="00CC75D7">
        <w:t>поставщикам для подготовки тендерных заявок и участия в те</w:t>
      </w:r>
      <w:r w:rsidR="00A947A4" w:rsidRPr="00CC75D7">
        <w:t>ндере по закупкам «</w:t>
      </w:r>
      <w:r w:rsidR="00CC75D7" w:rsidRPr="00CC75D7">
        <w:t>Изделий медицинского назначения и диагностических препаратов</w:t>
      </w:r>
      <w:r w:rsidR="00A947A4" w:rsidRPr="00CC75D7">
        <w:t>»</w:t>
      </w:r>
      <w:r w:rsidRPr="00CC75D7">
        <w:t xml:space="preserve">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w:t>
      </w:r>
      <w:r w:rsidRPr="00A947A4">
        <w:t xml:space="preserve">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утвержденными Постановлением Правительства Республики Казахстан от 30 октября 2009 года  №1729 (далее - Правила).</w:t>
      </w:r>
    </w:p>
    <w:p w:rsidR="00FF663A" w:rsidRPr="00A947A4" w:rsidRDefault="00FF663A" w:rsidP="00A947A4">
      <w:pPr>
        <w:ind w:firstLine="709"/>
        <w:jc w:val="both"/>
        <w:rPr>
          <w:b/>
        </w:rPr>
      </w:pPr>
    </w:p>
    <w:p w:rsidR="00FF663A" w:rsidRPr="00715D00" w:rsidRDefault="00FF663A" w:rsidP="00DC1652">
      <w:pPr>
        <w:ind w:firstLine="709"/>
        <w:jc w:val="center"/>
        <w:rPr>
          <w:b/>
        </w:rPr>
      </w:pPr>
      <w:r w:rsidRPr="00715D00">
        <w:rPr>
          <w:b/>
        </w:rPr>
        <w:t>Предмет тендера</w:t>
      </w:r>
    </w:p>
    <w:p w:rsidR="00FF663A" w:rsidRPr="00715D00" w:rsidRDefault="00FF663A" w:rsidP="00DC1652">
      <w:pPr>
        <w:ind w:firstLine="709"/>
        <w:jc w:val="center"/>
        <w:rPr>
          <w:b/>
        </w:rPr>
      </w:pPr>
    </w:p>
    <w:p w:rsidR="00FF663A" w:rsidRPr="00715D00" w:rsidRDefault="00FF663A" w:rsidP="0053169B">
      <w:pPr>
        <w:pStyle w:val="WW-3"/>
        <w:tabs>
          <w:tab w:val="clear" w:pos="709"/>
        </w:tabs>
        <w:rPr>
          <w:szCs w:val="24"/>
        </w:rPr>
      </w:pPr>
      <w:r w:rsidRPr="00715D00">
        <w:rPr>
          <w:szCs w:val="24"/>
        </w:rPr>
        <w:t xml:space="preserve">1. Настоящая Тендерная документация по проведению тендера по закупкам </w:t>
      </w:r>
      <w:r w:rsidR="005D38D2" w:rsidRPr="00AC4540">
        <w:rPr>
          <w:b/>
          <w:sz w:val="26"/>
          <w:szCs w:val="26"/>
        </w:rPr>
        <w:t>«</w:t>
      </w:r>
      <w:r w:rsidR="00EB2059" w:rsidRPr="00EB2059">
        <w:rPr>
          <w:sz w:val="25"/>
          <w:szCs w:val="25"/>
        </w:rPr>
        <w:t>Изделий медицинского назначения и диагностических препаратов</w:t>
      </w:r>
      <w:r w:rsidR="005D38D2" w:rsidRPr="00373518">
        <w:rPr>
          <w:sz w:val="26"/>
          <w:szCs w:val="26"/>
        </w:rPr>
        <w:t>»</w:t>
      </w:r>
      <w:r w:rsidRPr="00715D00">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715D00" w:rsidRDefault="00FF663A" w:rsidP="0053169B">
      <w:pPr>
        <w:tabs>
          <w:tab w:val="left" w:pos="284"/>
        </w:tabs>
        <w:jc w:val="both"/>
      </w:pPr>
      <w:r w:rsidRPr="00715D00">
        <w:t>2. Тендер проводится с целью определения поставщиков</w:t>
      </w:r>
      <w:r w:rsidRPr="00715D00">
        <w:rPr>
          <w:b/>
        </w:rPr>
        <w:t xml:space="preserve"> </w:t>
      </w:r>
      <w:r w:rsidRPr="00715D00">
        <w:rPr>
          <w:lang w:eastAsia="ko-KR"/>
        </w:rPr>
        <w:t>Товара</w:t>
      </w:r>
      <w:r w:rsidRPr="00715D00">
        <w:t>. Полный перечень закупаемых Товаров приведен в приложении 1 к настоящей Тендерной документации.</w:t>
      </w:r>
    </w:p>
    <w:p w:rsidR="00A80D1D" w:rsidRPr="00715D00" w:rsidRDefault="00FF663A" w:rsidP="0053169B">
      <w:pPr>
        <w:rPr>
          <w:lang w:val="kk-KZ"/>
        </w:rPr>
      </w:pPr>
      <w:r w:rsidRPr="00715D00">
        <w:t>3. Заказчиком и Организатором тендера выступает</w:t>
      </w:r>
      <w:r w:rsidR="00B311E2" w:rsidRPr="00715D00">
        <w:t xml:space="preserve"> КГКП «Алматинский областной центр по профилактике и борьбе со СПИД»</w:t>
      </w:r>
      <w:r w:rsidR="00B311E2" w:rsidRPr="00715D00">
        <w:br/>
      </w:r>
      <w:r w:rsidR="00B311E2" w:rsidRPr="00715D00">
        <w:rPr>
          <w:rStyle w:val="af3"/>
          <w:b w:val="0"/>
          <w:bCs w:val="0"/>
        </w:rPr>
        <w:t>БИН – 980240002878</w:t>
      </w:r>
      <w:r w:rsidR="00B311E2" w:rsidRPr="00715D00">
        <w:rPr>
          <w:rStyle w:val="af3"/>
          <w:b w:val="0"/>
          <w:bCs w:val="0"/>
        </w:rPr>
        <w:br/>
      </w:r>
      <w:r w:rsidR="00A80D1D" w:rsidRPr="00715D00">
        <w:t xml:space="preserve">ИИК № </w:t>
      </w:r>
      <w:r w:rsidR="00A80D1D" w:rsidRPr="00715D00">
        <w:rPr>
          <w:lang w:val="en-US"/>
        </w:rPr>
        <w:t>KZ</w:t>
      </w:r>
      <w:r w:rsidR="00A80D1D" w:rsidRPr="00715D00">
        <w:t>07826</w:t>
      </w:r>
      <w:r w:rsidR="00A80D1D" w:rsidRPr="00715D00">
        <w:rPr>
          <w:lang w:val="en-US"/>
        </w:rPr>
        <w:t>A</w:t>
      </w:r>
      <w:r w:rsidR="00A80D1D" w:rsidRPr="00715D00">
        <w:t>1</w:t>
      </w:r>
      <w:r w:rsidR="00A80D1D" w:rsidRPr="00715D00">
        <w:rPr>
          <w:lang w:val="en-US"/>
        </w:rPr>
        <w:t>KZTD</w:t>
      </w:r>
      <w:r w:rsidR="00A80D1D" w:rsidRPr="00715D00">
        <w:t>2025750</w:t>
      </w:r>
    </w:p>
    <w:p w:rsidR="00A80D1D" w:rsidRPr="00715D00" w:rsidRDefault="00A80D1D" w:rsidP="0053169B">
      <w:pPr>
        <w:rPr>
          <w:lang w:val="kk-KZ"/>
        </w:rPr>
      </w:pPr>
      <w:r w:rsidRPr="00715D00">
        <w:rPr>
          <w:lang w:val="kk-KZ"/>
        </w:rPr>
        <w:t>АО «АТФ Банк» кбе16</w:t>
      </w:r>
    </w:p>
    <w:p w:rsidR="00A80D1D" w:rsidRPr="00715D00" w:rsidRDefault="00A80D1D" w:rsidP="0053169B">
      <w:pPr>
        <w:rPr>
          <w:lang w:val="kk-KZ"/>
        </w:rPr>
      </w:pPr>
      <w:r w:rsidRPr="00715D00">
        <w:rPr>
          <w:lang w:val="kk-KZ"/>
        </w:rPr>
        <w:t>БИК  ALMNKZKA</w:t>
      </w:r>
    </w:p>
    <w:p w:rsidR="00B311E2" w:rsidRPr="00715D00" w:rsidRDefault="00B311E2" w:rsidP="0053169B">
      <w:pPr>
        <w:tabs>
          <w:tab w:val="left" w:pos="284"/>
          <w:tab w:val="left" w:pos="426"/>
        </w:tabs>
        <w:jc w:val="both"/>
        <w:rPr>
          <w:b/>
          <w:lang w:val="kk-KZ"/>
        </w:rPr>
      </w:pPr>
    </w:p>
    <w:p w:rsidR="00FF663A" w:rsidRPr="00715D00" w:rsidRDefault="00FF663A" w:rsidP="0053169B">
      <w:pPr>
        <w:tabs>
          <w:tab w:val="left" w:pos="284"/>
          <w:tab w:val="left" w:pos="426"/>
        </w:tabs>
        <w:jc w:val="both"/>
        <w:rPr>
          <w:lang w:val="kk-KZ"/>
        </w:rPr>
      </w:pPr>
    </w:p>
    <w:p w:rsidR="00FF663A" w:rsidRPr="00715D00" w:rsidRDefault="00FF663A" w:rsidP="0053169B">
      <w:pPr>
        <w:pStyle w:val="31"/>
        <w:tabs>
          <w:tab w:val="left" w:pos="142"/>
          <w:tab w:val="left" w:pos="284"/>
        </w:tabs>
        <w:ind w:firstLine="709"/>
        <w:jc w:val="center"/>
        <w:rPr>
          <w:b/>
          <w:sz w:val="24"/>
          <w:szCs w:val="24"/>
        </w:rPr>
      </w:pPr>
      <w:r w:rsidRPr="00715D00">
        <w:rPr>
          <w:b/>
          <w:sz w:val="24"/>
          <w:szCs w:val="24"/>
        </w:rPr>
        <w:t>Базовые условия платежа</w:t>
      </w:r>
    </w:p>
    <w:p w:rsidR="00FF663A" w:rsidRPr="00715D00" w:rsidRDefault="00FF663A" w:rsidP="0053169B">
      <w:pPr>
        <w:pStyle w:val="31"/>
        <w:tabs>
          <w:tab w:val="left" w:pos="142"/>
          <w:tab w:val="left" w:pos="284"/>
        </w:tabs>
        <w:ind w:firstLine="709"/>
        <w:jc w:val="both"/>
        <w:rPr>
          <w:sz w:val="24"/>
          <w:szCs w:val="24"/>
        </w:rPr>
      </w:pPr>
    </w:p>
    <w:p w:rsidR="00FF663A" w:rsidRPr="00715D00" w:rsidRDefault="00FF663A" w:rsidP="0053169B">
      <w:pPr>
        <w:jc w:val="both"/>
      </w:pPr>
      <w:r w:rsidRPr="00715D00">
        <w:t>4. Базовые условия платежа: оплата Заказчиком за Товары Поставщику будет производиться в тенге по факту поставки и</w:t>
      </w:r>
      <w:r w:rsidR="00A80D1D" w:rsidRPr="00715D00">
        <w:t xml:space="preserve"> мере выделения средств</w:t>
      </w:r>
      <w:r w:rsidR="00A80D1D" w:rsidRPr="00715D00">
        <w:rPr>
          <w:lang w:val="kk-KZ"/>
        </w:rPr>
        <w:t>. Путем перечисления.</w:t>
      </w:r>
    </w:p>
    <w:p w:rsidR="00FF663A" w:rsidRPr="00715D00" w:rsidRDefault="00FF663A" w:rsidP="0053169B">
      <w:pPr>
        <w:pStyle w:val="31"/>
        <w:tabs>
          <w:tab w:val="left" w:pos="142"/>
          <w:tab w:val="left" w:pos="284"/>
        </w:tabs>
        <w:ind w:firstLine="0"/>
        <w:jc w:val="both"/>
        <w:rPr>
          <w:sz w:val="24"/>
          <w:szCs w:val="24"/>
        </w:rPr>
      </w:pPr>
      <w:r w:rsidRPr="00715D00">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715D00" w:rsidRDefault="00FF663A" w:rsidP="0053169B">
      <w:pPr>
        <w:ind w:firstLine="709"/>
        <w:jc w:val="center"/>
        <w:rPr>
          <w:b/>
        </w:rPr>
      </w:pPr>
      <w:r w:rsidRPr="00715D00">
        <w:rPr>
          <w:b/>
        </w:rPr>
        <w:t>Правомочность и квалификация потенциальных поставщиков</w:t>
      </w:r>
    </w:p>
    <w:p w:rsidR="00FF663A" w:rsidRPr="00715D00" w:rsidRDefault="00FF663A" w:rsidP="0053169B">
      <w:pPr>
        <w:ind w:firstLine="709"/>
        <w:jc w:val="both"/>
        <w:rPr>
          <w:b/>
        </w:rPr>
      </w:pPr>
    </w:p>
    <w:p w:rsidR="00FF663A" w:rsidRPr="00715D00" w:rsidRDefault="00FF663A" w:rsidP="0053169B">
      <w:pPr>
        <w:pStyle w:val="WW-3"/>
        <w:tabs>
          <w:tab w:val="clear" w:pos="284"/>
          <w:tab w:val="clear" w:pos="709"/>
        </w:tabs>
        <w:rPr>
          <w:rStyle w:val="s0"/>
          <w:szCs w:val="24"/>
        </w:rPr>
      </w:pPr>
      <w:r w:rsidRPr="00715D00">
        <w:rPr>
          <w:szCs w:val="24"/>
        </w:rPr>
        <w:t>6. </w:t>
      </w:r>
      <w:r w:rsidRPr="00715D00">
        <w:rPr>
          <w:rStyle w:val="s0"/>
          <w:szCs w:val="24"/>
        </w:rPr>
        <w:t>Для участия в тендере, потенциальный поставщик должен соответствовать следующим квалификационным требованиям:</w:t>
      </w:r>
    </w:p>
    <w:p w:rsidR="00FF663A" w:rsidRPr="00715D00" w:rsidRDefault="00FF663A" w:rsidP="0053169B">
      <w:pPr>
        <w:pStyle w:val="ac"/>
        <w:numPr>
          <w:ilvl w:val="0"/>
          <w:numId w:val="37"/>
        </w:numPr>
        <w:spacing w:before="0" w:beforeAutospacing="0" w:after="0" w:afterAutospacing="0"/>
        <w:jc w:val="both"/>
      </w:pPr>
      <w:r w:rsidRPr="00715D00">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FF663A" w:rsidRPr="00715D00" w:rsidRDefault="00FF663A" w:rsidP="0053169B">
      <w:pPr>
        <w:pStyle w:val="ac"/>
        <w:numPr>
          <w:ilvl w:val="0"/>
          <w:numId w:val="37"/>
        </w:numPr>
        <w:spacing w:before="0" w:beforeAutospacing="0" w:after="0" w:afterAutospacing="0"/>
        <w:jc w:val="both"/>
      </w:pPr>
      <w:bookmarkStart w:id="0" w:name="z123"/>
      <w:bookmarkEnd w:id="0"/>
      <w:r w:rsidRPr="00715D00">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FF663A" w:rsidRPr="00715D00" w:rsidRDefault="00FF663A" w:rsidP="0053169B">
      <w:pPr>
        <w:pStyle w:val="ac"/>
        <w:numPr>
          <w:ilvl w:val="0"/>
          <w:numId w:val="37"/>
        </w:numPr>
        <w:spacing w:before="0" w:beforeAutospacing="0" w:after="0" w:afterAutospacing="0"/>
        <w:jc w:val="both"/>
      </w:pPr>
      <w:bookmarkStart w:id="1" w:name="z124"/>
      <w:bookmarkEnd w:id="1"/>
      <w:r w:rsidRPr="00715D00">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F663A" w:rsidRPr="00715D00" w:rsidRDefault="00FF663A" w:rsidP="0053169B">
      <w:pPr>
        <w:pStyle w:val="ac"/>
        <w:numPr>
          <w:ilvl w:val="0"/>
          <w:numId w:val="37"/>
        </w:numPr>
        <w:spacing w:before="0" w:beforeAutospacing="0" w:after="0" w:afterAutospacing="0"/>
        <w:jc w:val="both"/>
      </w:pPr>
      <w:bookmarkStart w:id="2" w:name="z125"/>
      <w:bookmarkEnd w:id="2"/>
      <w:r w:rsidRPr="00715D00">
        <w:lastRenderedPageBreak/>
        <w:t>не подлежать процедуре банкротства либо ликвидации;</w:t>
      </w:r>
    </w:p>
    <w:p w:rsidR="00FF663A" w:rsidRPr="00715D00" w:rsidRDefault="00FF663A" w:rsidP="0053169B">
      <w:pPr>
        <w:pStyle w:val="ac"/>
        <w:numPr>
          <w:ilvl w:val="0"/>
          <w:numId w:val="37"/>
        </w:numPr>
        <w:spacing w:before="0" w:beforeAutospacing="0" w:after="0" w:afterAutospacing="0"/>
        <w:jc w:val="both"/>
      </w:pPr>
      <w:bookmarkStart w:id="3" w:name="z126"/>
      <w:bookmarkEnd w:id="3"/>
      <w:r w:rsidRPr="00715D00">
        <w:t>не состоять в перечне недобросовестных потенциальных поставщиков (поставщиков);</w:t>
      </w:r>
    </w:p>
    <w:p w:rsidR="00395371" w:rsidRPr="00715D00" w:rsidRDefault="00395371" w:rsidP="0053169B">
      <w:pPr>
        <w:pStyle w:val="af5"/>
        <w:numPr>
          <w:ilvl w:val="0"/>
          <w:numId w:val="37"/>
        </w:numPr>
        <w:autoSpaceDE w:val="0"/>
        <w:autoSpaceDN w:val="0"/>
        <w:adjustRightInd w:val="0"/>
        <w:jc w:val="both"/>
      </w:pPr>
      <w:bookmarkStart w:id="4" w:name="z127"/>
      <w:bookmarkEnd w:id="4"/>
      <w:r w:rsidRPr="00715D00">
        <w:t>правоспособность потенциального поставщика, осуществляющего виды</w:t>
      </w:r>
    </w:p>
    <w:p w:rsidR="00395371" w:rsidRPr="00715D00" w:rsidRDefault="00395371" w:rsidP="0053169B">
      <w:pPr>
        <w:autoSpaceDE w:val="0"/>
        <w:autoSpaceDN w:val="0"/>
        <w:adjustRightInd w:val="0"/>
        <w:jc w:val="both"/>
      </w:pPr>
      <w:r w:rsidRPr="00715D00">
        <w:t>деятельности, на занятие которыми необходимо получение разрешения,</w:t>
      </w:r>
    </w:p>
    <w:p w:rsidR="00395371" w:rsidRPr="00715D00" w:rsidRDefault="00395371" w:rsidP="0053169B">
      <w:pPr>
        <w:autoSpaceDE w:val="0"/>
        <w:autoSpaceDN w:val="0"/>
        <w:adjustRightInd w:val="0"/>
        <w:jc w:val="both"/>
      </w:pPr>
      <w:r w:rsidRPr="00715D00">
        <w:t>направление уведомления, подтверждается посредством информационных систем</w:t>
      </w:r>
    </w:p>
    <w:p w:rsidR="00395371" w:rsidRPr="00715D00" w:rsidRDefault="00395371" w:rsidP="0053169B">
      <w:pPr>
        <w:autoSpaceDE w:val="0"/>
        <w:autoSpaceDN w:val="0"/>
        <w:adjustRightInd w:val="0"/>
        <w:jc w:val="both"/>
      </w:pPr>
      <w:r w:rsidRPr="00715D00">
        <w:t>государственных органов в соответствии с Законом Республики Казахстан от 24</w:t>
      </w:r>
    </w:p>
    <w:p w:rsidR="00395371" w:rsidRPr="00715D00" w:rsidRDefault="00395371" w:rsidP="0053169B">
      <w:pPr>
        <w:autoSpaceDE w:val="0"/>
        <w:autoSpaceDN w:val="0"/>
        <w:adjustRightInd w:val="0"/>
        <w:jc w:val="both"/>
      </w:pPr>
      <w:r w:rsidRPr="00715D00">
        <w:t>ноября 2015 года «Об информатизации». В случае отсутствия сведений в</w:t>
      </w:r>
    </w:p>
    <w:p w:rsidR="00395371" w:rsidRPr="00715D00" w:rsidRDefault="00395371" w:rsidP="0053169B">
      <w:pPr>
        <w:autoSpaceDE w:val="0"/>
        <w:autoSpaceDN w:val="0"/>
        <w:adjustRightInd w:val="0"/>
        <w:jc w:val="both"/>
      </w:pPr>
      <w:r w:rsidRPr="00715D00">
        <w:t>информационных системах государственных органов, потенциальный поставщик</w:t>
      </w:r>
    </w:p>
    <w:p w:rsidR="00395371" w:rsidRPr="00715D00" w:rsidRDefault="00395371" w:rsidP="0053169B">
      <w:pPr>
        <w:autoSpaceDE w:val="0"/>
        <w:autoSpaceDN w:val="0"/>
        <w:adjustRightInd w:val="0"/>
        <w:jc w:val="both"/>
      </w:pPr>
      <w:r w:rsidRPr="00715D00">
        <w:t>представляет нотариально удостоверенную копию соответствующего разрешения</w:t>
      </w:r>
    </w:p>
    <w:p w:rsidR="00395371" w:rsidRPr="00715D00" w:rsidRDefault="00395371" w:rsidP="0053169B">
      <w:pPr>
        <w:autoSpaceDE w:val="0"/>
        <w:autoSpaceDN w:val="0"/>
        <w:adjustRightInd w:val="0"/>
        <w:jc w:val="both"/>
      </w:pPr>
      <w:r w:rsidRPr="00715D00">
        <w:t>(уведомления), полученного (направленного) в соответствии с Законом</w:t>
      </w:r>
    </w:p>
    <w:p w:rsidR="00FF663A" w:rsidRPr="00715D00" w:rsidRDefault="00395371" w:rsidP="0053169B">
      <w:pPr>
        <w:pStyle w:val="ac"/>
        <w:spacing w:before="0" w:beforeAutospacing="0" w:after="0" w:afterAutospacing="0"/>
        <w:jc w:val="both"/>
      </w:pPr>
      <w:r w:rsidRPr="00715D00">
        <w:t>Республики Казахстан от 16 мая 2014 года «О разрешениях и уведомлениях».</w:t>
      </w:r>
    </w:p>
    <w:p w:rsidR="00FF663A" w:rsidRDefault="00FF663A" w:rsidP="0053169B">
      <w:pPr>
        <w:pStyle w:val="ac"/>
        <w:spacing w:before="0" w:beforeAutospacing="0" w:after="0" w:afterAutospacing="0"/>
        <w:jc w:val="both"/>
      </w:pPr>
      <w:r w:rsidRPr="00715D00">
        <w:t>7. Квалификационные требования применяются с учетом особенностей способа закупа, установленных Правилами.</w:t>
      </w:r>
    </w:p>
    <w:p w:rsidR="0053169B" w:rsidRPr="0053169B" w:rsidRDefault="0053169B" w:rsidP="0053169B">
      <w:pPr>
        <w:autoSpaceDE w:val="0"/>
        <w:autoSpaceDN w:val="0"/>
        <w:adjustRightInd w:val="0"/>
        <w:jc w:val="both"/>
      </w:pPr>
      <w:r w:rsidRPr="0053169B">
        <w:t>8. К закупаемым и отпускаемым (при закупе фармацевтических услуг)</w:t>
      </w:r>
    </w:p>
    <w:p w:rsidR="0053169B" w:rsidRPr="0053169B" w:rsidRDefault="0053169B" w:rsidP="0053169B">
      <w:pPr>
        <w:autoSpaceDE w:val="0"/>
        <w:autoSpaceDN w:val="0"/>
        <w:adjustRightInd w:val="0"/>
        <w:jc w:val="both"/>
      </w:pPr>
      <w:r w:rsidRPr="0053169B">
        <w:t>лекарственным средствам, изделиям медицинского назначения,</w:t>
      </w:r>
    </w:p>
    <w:p w:rsidR="0053169B" w:rsidRPr="0053169B" w:rsidRDefault="0053169B" w:rsidP="0053169B">
      <w:pPr>
        <w:autoSpaceDE w:val="0"/>
        <w:autoSpaceDN w:val="0"/>
        <w:adjustRightInd w:val="0"/>
        <w:jc w:val="both"/>
      </w:pPr>
      <w:r w:rsidRPr="0053169B">
        <w:t>профилактическим (иммунобиологическим, диагностическим,</w:t>
      </w:r>
    </w:p>
    <w:p w:rsidR="0053169B" w:rsidRPr="0053169B" w:rsidRDefault="0053169B" w:rsidP="0053169B">
      <w:pPr>
        <w:autoSpaceDE w:val="0"/>
        <w:autoSpaceDN w:val="0"/>
        <w:adjustRightInd w:val="0"/>
        <w:jc w:val="both"/>
      </w:pPr>
      <w:r w:rsidRPr="0053169B">
        <w:t>дезинфицирующим) препаратам, предназначенным для оказания</w:t>
      </w:r>
    </w:p>
    <w:p w:rsidR="0053169B" w:rsidRPr="0053169B" w:rsidRDefault="0053169B" w:rsidP="0053169B">
      <w:pPr>
        <w:autoSpaceDE w:val="0"/>
        <w:autoSpaceDN w:val="0"/>
        <w:adjustRightInd w:val="0"/>
        <w:jc w:val="both"/>
      </w:pPr>
      <w:r w:rsidRPr="0053169B">
        <w:t>гарантированного объема бесплатной медицинской помощи и медицинской</w:t>
      </w:r>
    </w:p>
    <w:p w:rsidR="0053169B" w:rsidRPr="0053169B" w:rsidRDefault="0053169B" w:rsidP="0053169B">
      <w:pPr>
        <w:autoSpaceDE w:val="0"/>
        <w:autoSpaceDN w:val="0"/>
        <w:adjustRightInd w:val="0"/>
        <w:jc w:val="both"/>
      </w:pPr>
      <w:r w:rsidRPr="0053169B">
        <w:t>помощи в системе обязательного социального медицинского страхования,</w:t>
      </w:r>
    </w:p>
    <w:p w:rsidR="0053169B" w:rsidRPr="0053169B" w:rsidRDefault="0053169B" w:rsidP="0053169B">
      <w:pPr>
        <w:autoSpaceDE w:val="0"/>
        <w:autoSpaceDN w:val="0"/>
        <w:adjustRightInd w:val="0"/>
        <w:jc w:val="both"/>
      </w:pPr>
      <w:r w:rsidRPr="0053169B">
        <w:t>предъявляются следующие требования:</w:t>
      </w:r>
    </w:p>
    <w:p w:rsidR="0053169B" w:rsidRPr="0053169B" w:rsidRDefault="0053169B" w:rsidP="0053169B">
      <w:pPr>
        <w:autoSpaceDE w:val="0"/>
        <w:autoSpaceDN w:val="0"/>
        <w:adjustRightInd w:val="0"/>
        <w:jc w:val="both"/>
      </w:pPr>
      <w:r w:rsidRPr="0053169B">
        <w:t>1) наличие регистрации лекарственных средств, изделий медицинского</w:t>
      </w:r>
    </w:p>
    <w:p w:rsidR="0053169B" w:rsidRPr="0053169B" w:rsidRDefault="0053169B" w:rsidP="0053169B">
      <w:pPr>
        <w:autoSpaceDE w:val="0"/>
        <w:autoSpaceDN w:val="0"/>
        <w:adjustRightInd w:val="0"/>
        <w:jc w:val="both"/>
      </w:pPr>
      <w:r w:rsidRPr="0053169B">
        <w:t>назначения, профилактических (иммунобиологических, диагностических,</w:t>
      </w:r>
    </w:p>
    <w:p w:rsidR="0053169B" w:rsidRPr="0053169B" w:rsidRDefault="0053169B" w:rsidP="0053169B">
      <w:pPr>
        <w:autoSpaceDE w:val="0"/>
        <w:autoSpaceDN w:val="0"/>
        <w:adjustRightInd w:val="0"/>
        <w:jc w:val="both"/>
      </w:pPr>
      <w:r w:rsidRPr="0053169B">
        <w:t>дезинфицирующих) препаратов в Республике Казахстан в соответствии с</w:t>
      </w:r>
    </w:p>
    <w:p w:rsidR="0053169B" w:rsidRPr="0053169B" w:rsidRDefault="0053169B" w:rsidP="0053169B">
      <w:pPr>
        <w:autoSpaceDE w:val="0"/>
        <w:autoSpaceDN w:val="0"/>
        <w:adjustRightInd w:val="0"/>
        <w:jc w:val="both"/>
      </w:pPr>
      <w:r w:rsidRPr="0053169B">
        <w:t>положениями Кодекса и порядке, определенном уполномоченным органом в</w:t>
      </w:r>
    </w:p>
    <w:p w:rsidR="0053169B" w:rsidRPr="0053169B" w:rsidRDefault="0053169B" w:rsidP="0053169B">
      <w:pPr>
        <w:autoSpaceDE w:val="0"/>
        <w:autoSpaceDN w:val="0"/>
        <w:adjustRightInd w:val="0"/>
        <w:jc w:val="both"/>
      </w:pPr>
      <w:r w:rsidRPr="0053169B">
        <w:t>области здравоохранения (за исключением лекарственных препаратов,</w:t>
      </w:r>
    </w:p>
    <w:p w:rsidR="0053169B" w:rsidRPr="0053169B" w:rsidRDefault="0053169B" w:rsidP="0053169B">
      <w:pPr>
        <w:autoSpaceDE w:val="0"/>
        <w:autoSpaceDN w:val="0"/>
        <w:adjustRightInd w:val="0"/>
        <w:jc w:val="both"/>
      </w:pPr>
      <w:r w:rsidRPr="0053169B">
        <w:t>изготовленных в аптеках, орфанных препаратов, включенных в перечень</w:t>
      </w:r>
    </w:p>
    <w:p w:rsidR="0053169B" w:rsidRPr="0053169B" w:rsidRDefault="0053169B" w:rsidP="0053169B">
      <w:pPr>
        <w:autoSpaceDE w:val="0"/>
        <w:autoSpaceDN w:val="0"/>
        <w:adjustRightInd w:val="0"/>
        <w:jc w:val="both"/>
      </w:pPr>
      <w:r w:rsidRPr="0053169B">
        <w:t>орфанных препаратов, утвержденный уполномоченным органом в области</w:t>
      </w:r>
    </w:p>
    <w:p w:rsidR="0053169B" w:rsidRPr="0053169B" w:rsidRDefault="0053169B" w:rsidP="0053169B">
      <w:pPr>
        <w:autoSpaceDE w:val="0"/>
        <w:autoSpaceDN w:val="0"/>
        <w:adjustRightInd w:val="0"/>
        <w:jc w:val="both"/>
      </w:pPr>
      <w:r w:rsidRPr="0053169B">
        <w:t>здравоохранения, незарегистрированных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комплектующих, входящих в состав изделия</w:t>
      </w:r>
    </w:p>
    <w:p w:rsidR="0053169B" w:rsidRPr="0053169B" w:rsidRDefault="0053169B" w:rsidP="0053169B">
      <w:pPr>
        <w:autoSpaceDE w:val="0"/>
        <w:autoSpaceDN w:val="0"/>
        <w:adjustRightInd w:val="0"/>
        <w:jc w:val="both"/>
      </w:pPr>
      <w:r w:rsidRPr="0053169B">
        <w:t>медицинского назначения и медицинской техники и не используемых в качестве</w:t>
      </w:r>
    </w:p>
    <w:p w:rsidR="0053169B" w:rsidRPr="0053169B" w:rsidRDefault="0053169B" w:rsidP="0053169B">
      <w:pPr>
        <w:autoSpaceDE w:val="0"/>
        <w:autoSpaceDN w:val="0"/>
        <w:adjustRightInd w:val="0"/>
        <w:jc w:val="both"/>
      </w:pPr>
      <w:r w:rsidRPr="0053169B">
        <w:t>самостоятельного изделия или устройства, ввезенных на территорию Республики</w:t>
      </w:r>
    </w:p>
    <w:p w:rsidR="0053169B" w:rsidRPr="0053169B" w:rsidRDefault="0053169B" w:rsidP="0053169B">
      <w:pPr>
        <w:autoSpaceDE w:val="0"/>
        <w:autoSpaceDN w:val="0"/>
        <w:adjustRightInd w:val="0"/>
        <w:jc w:val="both"/>
      </w:pPr>
      <w:r w:rsidRPr="0053169B">
        <w:t>Казахстан на основании заключения (разрешительного документа), выданного</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2) лекарственные средства, профилактические (иммунобиологические,</w:t>
      </w:r>
    </w:p>
    <w:p w:rsidR="0053169B" w:rsidRPr="0053169B" w:rsidRDefault="0053169B" w:rsidP="0053169B">
      <w:pPr>
        <w:autoSpaceDE w:val="0"/>
        <w:autoSpaceDN w:val="0"/>
        <w:adjustRightInd w:val="0"/>
        <w:jc w:val="both"/>
      </w:pPr>
      <w:r w:rsidRPr="0053169B">
        <w:t>диагностические, дезинфицирующие) препараты, изделия медицинского</w:t>
      </w:r>
    </w:p>
    <w:p w:rsidR="0053169B" w:rsidRPr="0053169B" w:rsidRDefault="0053169B" w:rsidP="0053169B">
      <w:pPr>
        <w:autoSpaceDE w:val="0"/>
        <w:autoSpaceDN w:val="0"/>
        <w:adjustRightInd w:val="0"/>
        <w:jc w:val="both"/>
      </w:pPr>
      <w:r w:rsidRPr="0053169B">
        <w:t>назначения хранятся и транспортируются в условиях, обеспечивающих</w:t>
      </w:r>
    </w:p>
    <w:p w:rsidR="0053169B" w:rsidRPr="0053169B" w:rsidRDefault="0053169B" w:rsidP="0053169B">
      <w:pPr>
        <w:autoSpaceDE w:val="0"/>
        <w:autoSpaceDN w:val="0"/>
        <w:adjustRightInd w:val="0"/>
        <w:jc w:val="both"/>
      </w:pPr>
      <w:r w:rsidRPr="0053169B">
        <w:t>сохранение их безопасности, эффективности и качества, в соответствии с Правилами хранения и транспортировки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и медицинской техники, утвержденными</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3) маркировка, потребительская упаковка и инструкция по применению</w:t>
      </w:r>
    </w:p>
    <w:p w:rsidR="0053169B" w:rsidRPr="0053169B" w:rsidRDefault="0053169B" w:rsidP="0053169B">
      <w:pPr>
        <w:autoSpaceDE w:val="0"/>
        <w:autoSpaceDN w:val="0"/>
        <w:adjustRightInd w:val="0"/>
        <w:jc w:val="both"/>
      </w:pPr>
      <w:r w:rsidRPr="0053169B">
        <w:t>лекарственных средств, профилактических (иммунобиологических,</w:t>
      </w:r>
    </w:p>
    <w:p w:rsidR="0053169B" w:rsidRPr="0053169B" w:rsidRDefault="0053169B" w:rsidP="0053169B">
      <w:pPr>
        <w:autoSpaceDE w:val="0"/>
        <w:autoSpaceDN w:val="0"/>
        <w:adjustRightInd w:val="0"/>
        <w:jc w:val="both"/>
      </w:pPr>
      <w:r w:rsidRPr="0053169B">
        <w:t>диагностических, дезинфицирующих) препаратов, изделий медицинского</w:t>
      </w:r>
    </w:p>
    <w:p w:rsidR="0053169B" w:rsidRPr="0053169B" w:rsidRDefault="0053169B" w:rsidP="0053169B">
      <w:pPr>
        <w:autoSpaceDE w:val="0"/>
        <w:autoSpaceDN w:val="0"/>
        <w:adjustRightInd w:val="0"/>
        <w:jc w:val="both"/>
      </w:pPr>
      <w:r w:rsidRPr="0053169B">
        <w:t>назначения соответствуют требованиям законодательства Республики Казахстан и</w:t>
      </w:r>
    </w:p>
    <w:p w:rsidR="0053169B" w:rsidRPr="0053169B" w:rsidRDefault="0053169B" w:rsidP="0053169B">
      <w:pPr>
        <w:autoSpaceDE w:val="0"/>
        <w:autoSpaceDN w:val="0"/>
        <w:adjustRightInd w:val="0"/>
        <w:jc w:val="both"/>
      </w:pPr>
      <w:r w:rsidRPr="0053169B">
        <w:t>порядку, установленному уполномоченным органом в области здравоохранения;</w:t>
      </w:r>
    </w:p>
    <w:p w:rsidR="0053169B" w:rsidRPr="0053169B" w:rsidRDefault="0053169B" w:rsidP="0053169B">
      <w:pPr>
        <w:autoSpaceDE w:val="0"/>
        <w:autoSpaceDN w:val="0"/>
        <w:adjustRightInd w:val="0"/>
        <w:jc w:val="both"/>
      </w:pPr>
      <w:r w:rsidRPr="0053169B">
        <w:t>4) срок годности лекарственных средств, профилактических</w:t>
      </w:r>
    </w:p>
    <w:p w:rsidR="0053169B" w:rsidRPr="0053169B" w:rsidRDefault="0053169B" w:rsidP="0053169B">
      <w:pPr>
        <w:autoSpaceDE w:val="0"/>
        <w:autoSpaceDN w:val="0"/>
        <w:adjustRightInd w:val="0"/>
        <w:jc w:val="both"/>
      </w:pPr>
      <w:r w:rsidRPr="0053169B">
        <w:t>(иммунобиологических, диагностических, дезинфицирующих) препаратов,</w:t>
      </w:r>
    </w:p>
    <w:p w:rsidR="0053169B" w:rsidRPr="0053169B" w:rsidRDefault="0053169B" w:rsidP="0053169B">
      <w:pPr>
        <w:autoSpaceDE w:val="0"/>
        <w:autoSpaceDN w:val="0"/>
        <w:adjustRightInd w:val="0"/>
        <w:jc w:val="both"/>
      </w:pPr>
      <w:r w:rsidRPr="0053169B">
        <w:t>изделий медицинского назначения на дату поставки поставщиком заказчику</w:t>
      </w:r>
    </w:p>
    <w:p w:rsidR="0053169B" w:rsidRPr="0053169B" w:rsidRDefault="0053169B" w:rsidP="0053169B">
      <w:pPr>
        <w:autoSpaceDE w:val="0"/>
        <w:autoSpaceDN w:val="0"/>
        <w:adjustRightInd w:val="0"/>
        <w:jc w:val="both"/>
      </w:pPr>
      <w:r w:rsidRPr="0053169B">
        <w:t>составляет:</w:t>
      </w:r>
    </w:p>
    <w:p w:rsidR="0053169B" w:rsidRPr="0053169B" w:rsidRDefault="0053169B" w:rsidP="0053169B">
      <w:pPr>
        <w:autoSpaceDE w:val="0"/>
        <w:autoSpaceDN w:val="0"/>
        <w:adjustRightInd w:val="0"/>
        <w:jc w:val="both"/>
      </w:pPr>
      <w:r w:rsidRPr="0053169B">
        <w:t>не менее пятидесяти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w:t>
      </w:r>
    </w:p>
    <w:p w:rsidR="0053169B" w:rsidRPr="0053169B" w:rsidRDefault="0053169B" w:rsidP="0053169B">
      <w:pPr>
        <w:autoSpaceDE w:val="0"/>
        <w:autoSpaceDN w:val="0"/>
        <w:adjustRightInd w:val="0"/>
        <w:jc w:val="both"/>
      </w:pPr>
      <w:r w:rsidRPr="0053169B">
        <w:t>не менее двенадцати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w:t>
      </w:r>
    </w:p>
    <w:p w:rsidR="0053169B" w:rsidRPr="0053169B" w:rsidRDefault="0053169B" w:rsidP="0053169B">
      <w:pPr>
        <w:autoSpaceDE w:val="0"/>
        <w:autoSpaceDN w:val="0"/>
        <w:adjustRightInd w:val="0"/>
        <w:jc w:val="both"/>
      </w:pPr>
      <w:r w:rsidRPr="0053169B">
        <w:t>5) срок годности лекарственных средств, изделий медицинского назначения</w:t>
      </w:r>
    </w:p>
    <w:p w:rsidR="0053169B" w:rsidRPr="0053169B" w:rsidRDefault="0053169B" w:rsidP="0053169B">
      <w:pPr>
        <w:autoSpaceDE w:val="0"/>
        <w:autoSpaceDN w:val="0"/>
        <w:adjustRightInd w:val="0"/>
        <w:jc w:val="both"/>
      </w:pPr>
      <w:r w:rsidRPr="0053169B">
        <w:lastRenderedPageBreak/>
        <w:t>на дату поставки поставщиком единому дистрибьютору составляет:</w:t>
      </w:r>
    </w:p>
    <w:p w:rsidR="0053169B" w:rsidRPr="0053169B" w:rsidRDefault="0053169B" w:rsidP="0053169B">
      <w:pPr>
        <w:autoSpaceDE w:val="0"/>
        <w:autoSpaceDN w:val="0"/>
        <w:adjustRightInd w:val="0"/>
        <w:jc w:val="both"/>
      </w:pPr>
      <w:r w:rsidRPr="0053169B">
        <w:t>не менее шестидесяти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пятидесяти процентов при</w:t>
      </w:r>
    </w:p>
    <w:p w:rsidR="0053169B" w:rsidRPr="0053169B" w:rsidRDefault="0053169B" w:rsidP="0053169B">
      <w:pPr>
        <w:autoSpaceDE w:val="0"/>
        <w:autoSpaceDN w:val="0"/>
        <w:adjustRightInd w:val="0"/>
        <w:jc w:val="both"/>
      </w:pPr>
      <w:r w:rsidRPr="0053169B">
        <w:t>последующих поставках в течение финансового года;</w:t>
      </w:r>
    </w:p>
    <w:p w:rsidR="0053169B" w:rsidRPr="0053169B" w:rsidRDefault="0053169B" w:rsidP="0053169B">
      <w:pPr>
        <w:autoSpaceDE w:val="0"/>
        <w:autoSpaceDN w:val="0"/>
        <w:adjustRightInd w:val="0"/>
        <w:jc w:val="both"/>
      </w:pPr>
      <w:r w:rsidRPr="0053169B">
        <w:t>не менее четырнадцати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двенадцати месяцев при</w:t>
      </w:r>
    </w:p>
    <w:p w:rsidR="0053169B" w:rsidRPr="0053169B" w:rsidRDefault="0053169B" w:rsidP="0053169B">
      <w:pPr>
        <w:pStyle w:val="ac"/>
        <w:spacing w:before="0" w:beforeAutospacing="0" w:after="0" w:afterAutospacing="0"/>
        <w:jc w:val="both"/>
      </w:pPr>
      <w:r w:rsidRPr="0053169B">
        <w:t>последующих поставках в течение финансового года;</w:t>
      </w:r>
    </w:p>
    <w:p w:rsidR="00FF663A" w:rsidRPr="00715D00" w:rsidRDefault="00FF663A" w:rsidP="00715D00">
      <w:pPr>
        <w:pStyle w:val="ac"/>
        <w:spacing w:before="0" w:beforeAutospacing="0" w:after="0" w:afterAutospacing="0"/>
        <w:jc w:val="both"/>
        <w:rPr>
          <w:b/>
        </w:rPr>
      </w:pPr>
    </w:p>
    <w:p w:rsidR="00FF663A" w:rsidRPr="00715D00" w:rsidRDefault="00FF663A" w:rsidP="00715D00">
      <w:pPr>
        <w:pStyle w:val="ac"/>
        <w:spacing w:before="0" w:beforeAutospacing="0" w:after="0" w:afterAutospacing="0"/>
        <w:ind w:firstLine="709"/>
        <w:jc w:val="both"/>
        <w:rPr>
          <w:b/>
          <w:bCs/>
        </w:rPr>
      </w:pPr>
      <w:r w:rsidRPr="00715D00">
        <w:rPr>
          <w:b/>
          <w:bCs/>
        </w:rPr>
        <w:t>Срок действия, содержание, предоставление, изменение и отзыв тендерных заявок</w:t>
      </w:r>
    </w:p>
    <w:p w:rsidR="00FF663A" w:rsidRPr="00715D00" w:rsidRDefault="00FF663A" w:rsidP="00715D00">
      <w:pPr>
        <w:pStyle w:val="ac"/>
        <w:spacing w:before="0" w:beforeAutospacing="0" w:after="0" w:afterAutospacing="0"/>
        <w:ind w:firstLine="709"/>
        <w:jc w:val="both"/>
        <w:rPr>
          <w:b/>
          <w:bCs/>
        </w:rPr>
      </w:pPr>
    </w:p>
    <w:p w:rsidR="00395371" w:rsidRPr="00715D00" w:rsidRDefault="00715D00" w:rsidP="00715D00">
      <w:pPr>
        <w:autoSpaceDE w:val="0"/>
        <w:autoSpaceDN w:val="0"/>
        <w:adjustRightInd w:val="0"/>
        <w:jc w:val="both"/>
      </w:pPr>
      <w:r>
        <w:t>8</w:t>
      </w:r>
      <w:r w:rsidR="00395371" w:rsidRPr="00715D00">
        <w:t>.Потенциальный поставщик, изъявивший желание участвовать в тендере,</w:t>
      </w:r>
      <w:r>
        <w:t xml:space="preserve"> до истечения </w:t>
      </w:r>
      <w:r w:rsidR="00395371" w:rsidRPr="00715D00">
        <w:t>окончательного срока приема тендерных заявок представляет</w:t>
      </w:r>
      <w:r>
        <w:t xml:space="preserve"> </w:t>
      </w:r>
      <w:r w:rsidR="00395371" w:rsidRPr="00715D00">
        <w:t>заказчику или организатору закупа в запечатанном виде тендерную заявку,</w:t>
      </w:r>
      <w:r>
        <w:t xml:space="preserve"> </w:t>
      </w:r>
      <w:r w:rsidR="00395371" w:rsidRPr="00715D00">
        <w:t>составленную в соответствии с положениями тендерной документации.</w:t>
      </w:r>
    </w:p>
    <w:p w:rsidR="00395371" w:rsidRPr="00715D00" w:rsidRDefault="00715D00" w:rsidP="00715D00">
      <w:pPr>
        <w:autoSpaceDE w:val="0"/>
        <w:autoSpaceDN w:val="0"/>
        <w:adjustRightInd w:val="0"/>
        <w:jc w:val="both"/>
      </w:pPr>
      <w:r>
        <w:t>9</w:t>
      </w:r>
      <w:r w:rsidR="00395371" w:rsidRPr="00715D00">
        <w:t>. Тендерная заявка, поступившая по истечении окончательного срока</w:t>
      </w:r>
      <w:r>
        <w:t xml:space="preserve"> </w:t>
      </w:r>
      <w:r w:rsidR="00395371" w:rsidRPr="00715D00">
        <w:t>приема тендерных заявок, не вскрывается и возвращается потенциальному</w:t>
      </w:r>
      <w:r>
        <w:t xml:space="preserve"> </w:t>
      </w:r>
      <w:r w:rsidR="00395371" w:rsidRPr="00715D00">
        <w:t>поставщику.</w:t>
      </w:r>
    </w:p>
    <w:p w:rsidR="00395371" w:rsidRPr="00715D00" w:rsidRDefault="00715D00" w:rsidP="00715D00">
      <w:pPr>
        <w:autoSpaceDE w:val="0"/>
        <w:autoSpaceDN w:val="0"/>
        <w:adjustRightInd w:val="0"/>
        <w:jc w:val="both"/>
      </w:pPr>
      <w:r>
        <w:t>10</w:t>
      </w:r>
      <w:r w:rsidR="00395371" w:rsidRPr="00715D00">
        <w:t>. Срок действия тендерной заявки составляет не менее сорока пяти</w:t>
      </w:r>
      <w:r>
        <w:t xml:space="preserve"> </w:t>
      </w:r>
      <w:r w:rsidR="00395371" w:rsidRPr="00715D00">
        <w:t>календарных дней, исчисляемых со дня окончательного приема тендерных заявок.</w:t>
      </w:r>
      <w:r>
        <w:t xml:space="preserve"> </w:t>
      </w:r>
      <w:r w:rsidR="00395371" w:rsidRPr="00715D00">
        <w:t>Тендерная заявка, имеющая более короткий срок действия, подлежит отклонению.</w:t>
      </w:r>
    </w:p>
    <w:p w:rsidR="00395371" w:rsidRPr="00715D00" w:rsidRDefault="00715D00" w:rsidP="00715D00">
      <w:pPr>
        <w:autoSpaceDE w:val="0"/>
        <w:autoSpaceDN w:val="0"/>
        <w:adjustRightInd w:val="0"/>
        <w:jc w:val="both"/>
      </w:pPr>
      <w:r>
        <w:t>11</w:t>
      </w:r>
      <w:r w:rsidR="00395371" w:rsidRPr="00715D00">
        <w:t>. Тендерная заявка состоит из основной части, технической части и</w:t>
      </w:r>
      <w:r>
        <w:t xml:space="preserve"> </w:t>
      </w:r>
      <w:r w:rsidR="00395371" w:rsidRPr="00715D00">
        <w:t>гарантийного обеспечения. В случае привлечения соисполнителя, потенциальный</w:t>
      </w:r>
      <w:r>
        <w:t xml:space="preserve"> </w:t>
      </w:r>
      <w:r w:rsidR="00395371" w:rsidRPr="00715D00">
        <w:t>поставщик также прилагает к тендерной заявке копии разрешений (уведомлений)</w:t>
      </w:r>
      <w:r>
        <w:t xml:space="preserve"> </w:t>
      </w:r>
      <w:r w:rsidR="00395371" w:rsidRPr="00715D00">
        <w:t>либо разрешений (уведомлений) в виде электронного документа, полученных</w:t>
      </w:r>
      <w:r>
        <w:t xml:space="preserve"> </w:t>
      </w:r>
      <w:r w:rsidR="00395371" w:rsidRPr="00715D00">
        <w:t>(направленных) в соответствии с Законом Республики Казахстан от 16 мая 2014</w:t>
      </w:r>
      <w:r>
        <w:t xml:space="preserve"> </w:t>
      </w:r>
      <w:r w:rsidR="00395371" w:rsidRPr="00715D00">
        <w:t>года «О разрешениях и уведомлениях», сведения о которых подтверждаются в информационных системах государственных органов, подтверждающих права</w:t>
      </w:r>
      <w:r>
        <w:t xml:space="preserve"> </w:t>
      </w:r>
      <w:r w:rsidR="00395371" w:rsidRPr="00715D00">
        <w:t>соисполнителя на осуществление деятельности или действий (операций), а также</w:t>
      </w:r>
      <w:r>
        <w:t xml:space="preserve"> </w:t>
      </w:r>
      <w:r w:rsidR="00395371" w:rsidRPr="00715D00">
        <w:t>документы, указанные в подпунктах 19), 20) пункта 64 настоящих Правил.</w:t>
      </w:r>
    </w:p>
    <w:p w:rsidR="00395371" w:rsidRPr="00715D00" w:rsidRDefault="00715D00" w:rsidP="00715D00">
      <w:pPr>
        <w:autoSpaceDE w:val="0"/>
        <w:autoSpaceDN w:val="0"/>
        <w:adjustRightInd w:val="0"/>
        <w:jc w:val="both"/>
      </w:pPr>
      <w:r>
        <w:t>12</w:t>
      </w:r>
      <w:r w:rsidR="00395371" w:rsidRPr="00715D00">
        <w:t>. Основная часть тендерной заявки содержит:</w:t>
      </w:r>
    </w:p>
    <w:p w:rsidR="00395371" w:rsidRPr="00715D00" w:rsidRDefault="00395371" w:rsidP="00715D00">
      <w:pPr>
        <w:autoSpaceDE w:val="0"/>
        <w:autoSpaceDN w:val="0"/>
        <w:adjustRightInd w:val="0"/>
        <w:jc w:val="both"/>
      </w:pPr>
      <w:r w:rsidRPr="00715D00">
        <w:t>1) заявку на участие в тендере по форме, утвержденной уполномоченным</w:t>
      </w:r>
      <w:r w:rsidR="00715D00">
        <w:t xml:space="preserve"> </w:t>
      </w:r>
      <w:r w:rsidRPr="00715D00">
        <w:t>органом в области здравоохранения. На электронном носителе представляется</w:t>
      </w:r>
      <w:r w:rsidR="00715D00">
        <w:t xml:space="preserve"> </w:t>
      </w:r>
      <w:r w:rsidRPr="00715D00">
        <w:t>опись прилагаемых к заявке документов по форме, утвержденной</w:t>
      </w:r>
      <w:r w:rsidR="00715D00">
        <w:t xml:space="preserve"> </w:t>
      </w:r>
      <w:r w:rsidRPr="00715D00">
        <w:t>уполномоченным органом в области здравоохранения;</w:t>
      </w:r>
    </w:p>
    <w:p w:rsidR="00395371" w:rsidRPr="00715D00" w:rsidRDefault="00395371" w:rsidP="00715D00">
      <w:pPr>
        <w:autoSpaceDE w:val="0"/>
        <w:autoSpaceDN w:val="0"/>
        <w:adjustRightInd w:val="0"/>
        <w:jc w:val="both"/>
      </w:pPr>
      <w:r w:rsidRPr="00715D00">
        <w:t>2) копию свидетельства о государственной регистрации (перерегистрации)</w:t>
      </w:r>
      <w:r w:rsidR="00715D00">
        <w:t xml:space="preserve"> </w:t>
      </w:r>
      <w:r w:rsidRPr="00715D00">
        <w:t>юридического лица либо справку о государственной регистрации</w:t>
      </w:r>
      <w:r w:rsidR="00715D00">
        <w:t xml:space="preserve"> </w:t>
      </w:r>
      <w:r w:rsidRPr="00715D00">
        <w:t>(перерегистрации) юридического лица;</w:t>
      </w:r>
    </w:p>
    <w:p w:rsidR="00395371" w:rsidRPr="00715D00" w:rsidRDefault="00395371" w:rsidP="00715D00">
      <w:pPr>
        <w:autoSpaceDE w:val="0"/>
        <w:autoSpaceDN w:val="0"/>
        <w:adjustRightInd w:val="0"/>
        <w:jc w:val="both"/>
      </w:pPr>
      <w:r w:rsidRPr="00715D00">
        <w:t>3) копию устава для юридического лица (в случае, если в уставе не указан</w:t>
      </w:r>
      <w:r w:rsidR="00715D00">
        <w:t xml:space="preserve"> </w:t>
      </w:r>
      <w:r w:rsidRPr="00715D00">
        <w:t>состав учредителей, участников или акционеров, также представляется выписка о</w:t>
      </w:r>
      <w:r w:rsidR="00715D00">
        <w:t xml:space="preserve"> </w:t>
      </w:r>
      <w:r w:rsidRPr="00715D00">
        <w:t>составе учредителей, участников или копия учредительного договора или</w:t>
      </w:r>
      <w:r w:rsidR="00715D00">
        <w:t xml:space="preserve"> </w:t>
      </w:r>
      <w:r w:rsidRPr="00715D00">
        <w:t>выписка из реестра действующих держателей акций после даты объявления);</w:t>
      </w:r>
    </w:p>
    <w:p w:rsidR="00395371" w:rsidRPr="00715D00" w:rsidRDefault="00395371" w:rsidP="00715D00">
      <w:pPr>
        <w:autoSpaceDE w:val="0"/>
        <w:autoSpaceDN w:val="0"/>
        <w:adjustRightInd w:val="0"/>
        <w:jc w:val="both"/>
      </w:pPr>
      <w:r w:rsidRPr="00715D00">
        <w:t>4) копию документа, предоставляющего право на осуществление</w:t>
      </w:r>
      <w:r w:rsidR="00715D00">
        <w:t xml:space="preserve"> </w:t>
      </w:r>
      <w:r w:rsidRPr="00715D00">
        <w:t>предпринимательской деятельности без образования юридического лица,</w:t>
      </w:r>
      <w:r w:rsidR="00715D00">
        <w:t xml:space="preserve"> </w:t>
      </w:r>
      <w:r w:rsidRPr="00715D00">
        <w:t>выданного соответствующим государственным органом, копию документа,</w:t>
      </w:r>
      <w:r w:rsidR="00715D00">
        <w:t xml:space="preserve"> </w:t>
      </w:r>
      <w:r w:rsidRPr="00715D00">
        <w:t>удостоверяющую личность;</w:t>
      </w:r>
    </w:p>
    <w:p w:rsidR="00395371" w:rsidRPr="00715D00" w:rsidRDefault="00395371" w:rsidP="00715D00">
      <w:pPr>
        <w:autoSpaceDE w:val="0"/>
        <w:autoSpaceDN w:val="0"/>
        <w:adjustRightInd w:val="0"/>
        <w:jc w:val="both"/>
      </w:pPr>
      <w:r w:rsidRPr="00715D00">
        <w:t>5) копии разрешений (уведомлений) либо разрешений (уведомлений) в виде</w:t>
      </w:r>
      <w:r w:rsidR="00715D00">
        <w:t xml:space="preserve"> </w:t>
      </w:r>
      <w:r w:rsidRPr="00715D00">
        <w:t>электронного документа, полученных (направленных) в соответствии с Законом</w:t>
      </w:r>
      <w:r w:rsidR="00715D00">
        <w:t xml:space="preserve"> </w:t>
      </w:r>
      <w:r w:rsidRPr="00715D00">
        <w:t>Республики Казахстан от 16 мая 2014 года «О разрешениях и уведомлениях»,</w:t>
      </w:r>
      <w:r w:rsidR="00715D00">
        <w:t xml:space="preserve"> </w:t>
      </w:r>
      <w:r w:rsidRPr="00715D00">
        <w:t>сведения о которых подтверждаются в информационных системах</w:t>
      </w:r>
      <w:r w:rsidR="00715D00">
        <w:t xml:space="preserve"> </w:t>
      </w:r>
      <w:r w:rsidRPr="00715D00">
        <w:t>государственных органов. В случае отсутствия сведений в информационных</w:t>
      </w:r>
      <w:r w:rsidR="00715D00">
        <w:t xml:space="preserve"> </w:t>
      </w:r>
      <w:r w:rsidRPr="00715D00">
        <w:t>системах государственных органов, потенциальный поставщик представляет</w:t>
      </w:r>
      <w:r w:rsidR="00715D00">
        <w:t xml:space="preserve"> </w:t>
      </w:r>
      <w:r w:rsidRPr="00715D00">
        <w:t>нотариально удостоверенную копию соответствующего разрешения</w:t>
      </w:r>
      <w:r w:rsidR="00715D00">
        <w:t xml:space="preserve"> </w:t>
      </w:r>
      <w:r w:rsidRPr="00715D00">
        <w:t>(уведомления), полученного (направленного) в соответствии с Законом</w:t>
      </w:r>
      <w:r w:rsidR="00715D00">
        <w:t xml:space="preserve"> </w:t>
      </w:r>
      <w:r w:rsidRPr="00715D00">
        <w:t>Республики Казахстан от 16 мая 2014 года «О разрешениях и уведомлениях»;</w:t>
      </w:r>
    </w:p>
    <w:p w:rsidR="00395371" w:rsidRPr="00715D00" w:rsidRDefault="00395371" w:rsidP="00715D00">
      <w:pPr>
        <w:autoSpaceDE w:val="0"/>
        <w:autoSpaceDN w:val="0"/>
        <w:adjustRightInd w:val="0"/>
        <w:jc w:val="both"/>
      </w:pPr>
      <w:r w:rsidRPr="00715D00">
        <w:t>6) сведения об отсутствии (наличии) налоговой задолженности</w:t>
      </w:r>
      <w:r w:rsidR="00715D00">
        <w:t xml:space="preserve"> </w:t>
      </w:r>
      <w:r w:rsidRPr="00715D00">
        <w:t>налогоплательщика, задолженности по обязательным пенсионным взносам,</w:t>
      </w:r>
      <w:r w:rsidR="00715D00">
        <w:t xml:space="preserve"> </w:t>
      </w:r>
      <w:r w:rsidRPr="00715D00">
        <w:t xml:space="preserve">обязательным профессиональным </w:t>
      </w:r>
      <w:r w:rsidRPr="00715D00">
        <w:lastRenderedPageBreak/>
        <w:t>пенсионным взносам, социальным отчислениям__ и отчислениям и (или) взносам на обязательное социальное медицинское</w:t>
      </w:r>
      <w:r w:rsidR="00715D00">
        <w:t xml:space="preserve"> </w:t>
      </w:r>
      <w:r w:rsidRPr="00715D00">
        <w:t>страхование, полученные посредством веб–портала «электронного правительства» не ранее одного месяца, предшествующего дате вскрытия</w:t>
      </w:r>
      <w:r w:rsidR="00715D00">
        <w:t xml:space="preserve"> </w:t>
      </w:r>
      <w:r w:rsidRPr="00715D00">
        <w:t>конвертов;</w:t>
      </w:r>
    </w:p>
    <w:p w:rsidR="00395371" w:rsidRPr="00715D00" w:rsidRDefault="00395371" w:rsidP="00715D00">
      <w:pPr>
        <w:autoSpaceDE w:val="0"/>
        <w:autoSpaceDN w:val="0"/>
        <w:adjustRightInd w:val="0"/>
        <w:jc w:val="both"/>
      </w:pPr>
      <w:r w:rsidRPr="00715D00">
        <w:t>7) подписанный оригинал справки банка, в котором обслуживается</w:t>
      </w:r>
      <w:r w:rsidR="00715D00">
        <w:t xml:space="preserve"> </w:t>
      </w:r>
      <w:r w:rsidRPr="00715D00">
        <w:t>потенциальный поставщик, об отсутствии просроченной задолженности по всем</w:t>
      </w:r>
      <w:r w:rsidR="00715D00">
        <w:t xml:space="preserve"> </w:t>
      </w:r>
      <w:r w:rsidRPr="00715D00">
        <w:t>видам его обязательств, длящейся более трех месяцев перед банком, согласно</w:t>
      </w:r>
      <w:r w:rsidR="00715D00">
        <w:t xml:space="preserve"> </w:t>
      </w:r>
      <w:r w:rsidRPr="00715D00">
        <w:t>типовому плану счетов бухгалтерского учета в банках второго уровня, ипотечных</w:t>
      </w:r>
      <w:r w:rsidR="00715D00">
        <w:t xml:space="preserve"> </w:t>
      </w:r>
      <w:r w:rsidRPr="00715D00">
        <w:t>организациях и акционерном обществе «Банк Развития Казахстана»,</w:t>
      </w:r>
      <w:r w:rsidR="00715D00">
        <w:t xml:space="preserve"> </w:t>
      </w:r>
      <w:r w:rsidRPr="00715D00">
        <w:t>утвержденному постановлением Правления Национального Банка Республики</w:t>
      </w:r>
      <w:r w:rsidR="00715D00">
        <w:t xml:space="preserve"> </w:t>
      </w:r>
      <w:r w:rsidRPr="00715D00">
        <w:t>Казахстан от 31 января 2011 года № 3 (зарегистрирован в Реестре</w:t>
      </w:r>
      <w:r w:rsidR="00715D00">
        <w:t xml:space="preserve"> </w:t>
      </w:r>
      <w:r w:rsidRPr="00715D00">
        <w:t>государственной регистрации нормативных правовых актов под № 6793), по</w:t>
      </w:r>
      <w:r w:rsidR="00715D00">
        <w:t xml:space="preserve"> </w:t>
      </w:r>
      <w:r w:rsidRPr="00715D00">
        <w:t>форме, утвержденной уполномоченным органом в области здравоохранения (если</w:t>
      </w:r>
      <w:r w:rsidR="00715D00">
        <w:t xml:space="preserve"> </w:t>
      </w:r>
      <w:r w:rsidRPr="00715D00">
        <w:t>потенциальный поставщик является клиентом нескольких банков или</w:t>
      </w:r>
      <w:r w:rsidR="00715D00">
        <w:t xml:space="preserve"> </w:t>
      </w:r>
      <w:r w:rsidRPr="00715D00">
        <w:t>иностранного банка, то представляется справка от каждого из таких банков, за</w:t>
      </w:r>
      <w:r w:rsidR="00715D00">
        <w:t xml:space="preserve"> </w:t>
      </w:r>
      <w:r w:rsidRPr="00715D00">
        <w:t>исключением филиалов и представительств потенциального поставщика,</w:t>
      </w:r>
      <w:r w:rsidR="00715D00">
        <w:t xml:space="preserve"> </w:t>
      </w:r>
      <w:r w:rsidRPr="00715D00">
        <w:t>расположенных за границей), выданной не ранее одного месяца,</w:t>
      </w:r>
      <w:r w:rsidR="00715D00">
        <w:t xml:space="preserve"> </w:t>
      </w:r>
      <w:r w:rsidRPr="00715D00">
        <w:t>предшествующего дате вскрытия конвертов;</w:t>
      </w:r>
    </w:p>
    <w:p w:rsidR="00395371" w:rsidRPr="00715D00" w:rsidRDefault="00395371" w:rsidP="00715D00">
      <w:pPr>
        <w:autoSpaceDE w:val="0"/>
        <w:autoSpaceDN w:val="0"/>
        <w:adjustRightInd w:val="0"/>
        <w:jc w:val="both"/>
      </w:pPr>
      <w:r w:rsidRPr="00715D00">
        <w:t>8) сведения о квалификации по форме, утвержденной уполномоченным</w:t>
      </w:r>
      <w:r w:rsidR="00715D00">
        <w:t xml:space="preserve"> </w:t>
      </w:r>
      <w:r w:rsidRPr="00715D00">
        <w:t>органом в области здравоохранения;</w:t>
      </w:r>
    </w:p>
    <w:p w:rsidR="00395371" w:rsidRPr="00715D00" w:rsidRDefault="00395371" w:rsidP="00715D00">
      <w:pPr>
        <w:autoSpaceDE w:val="0"/>
        <w:autoSpaceDN w:val="0"/>
        <w:adjustRightInd w:val="0"/>
        <w:jc w:val="both"/>
      </w:pPr>
      <w:r w:rsidRPr="00715D00">
        <w:t>9) копию сертификата о соответствии объекта и производства требованиям</w:t>
      </w:r>
      <w:r w:rsidR="00715D00">
        <w:t xml:space="preserve"> </w:t>
      </w:r>
      <w:r w:rsidRPr="00715D00">
        <w:t>надлежащей производственной практики (GMP) при закупе лекарственных</w:t>
      </w:r>
      <w:r w:rsidR="00715D00">
        <w:t xml:space="preserve"> </w:t>
      </w:r>
      <w:r w:rsidRPr="00715D00">
        <w:t>средств и заключении долгосрочных договоров поставки лекарственных средств</w:t>
      </w:r>
      <w:r w:rsidR="00715D00">
        <w:t xml:space="preserve"> </w:t>
      </w:r>
      <w:r w:rsidRPr="00715D00">
        <w:t>для получения преимущества на заключение договора закупа или договора</w:t>
      </w:r>
      <w:r w:rsidR="00715D00">
        <w:t xml:space="preserve"> </w:t>
      </w:r>
      <w:r w:rsidRPr="00715D00">
        <w:t>поставки (для отечественных товаропроизводителей);</w:t>
      </w:r>
      <w:r w:rsidR="00715D00">
        <w:t xml:space="preserve"> </w:t>
      </w:r>
      <w:r w:rsidRPr="00715D00">
        <w:t>копию сертификата о соответствии объекта требованиям надлежащей</w:t>
      </w:r>
      <w:r w:rsidR="00715D00">
        <w:t xml:space="preserve"> </w:t>
      </w:r>
      <w:r w:rsidRPr="00715D00">
        <w:t>дистрибьюторской практики (GDP) при закупе лекарственных средств, изделий</w:t>
      </w:r>
      <w:r w:rsidR="00715D00">
        <w:t xml:space="preserve"> </w:t>
      </w:r>
      <w:r w:rsidRPr="00715D00">
        <w:t>медицинского назначения и фармацевтических услуг для получения</w:t>
      </w:r>
      <w:r w:rsidR="00715D00">
        <w:t xml:space="preserve"> </w:t>
      </w: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копию сертификата о соответствии объекта требованиям надлежащей</w:t>
      </w:r>
    </w:p>
    <w:p w:rsidR="00395371" w:rsidRPr="00715D00" w:rsidRDefault="00395371" w:rsidP="00715D00">
      <w:pPr>
        <w:autoSpaceDE w:val="0"/>
        <w:autoSpaceDN w:val="0"/>
        <w:adjustRightInd w:val="0"/>
        <w:jc w:val="both"/>
      </w:pPr>
      <w:r w:rsidRPr="00715D00">
        <w:t>аптечной практики (GPP) при закупе фармацевтических услуг для получения</w:t>
      </w:r>
    </w:p>
    <w:p w:rsidR="00395371" w:rsidRPr="00715D00" w:rsidRDefault="00395371" w:rsidP="00715D00">
      <w:pPr>
        <w:autoSpaceDE w:val="0"/>
        <w:autoSpaceDN w:val="0"/>
        <w:adjustRightInd w:val="0"/>
        <w:jc w:val="both"/>
      </w:pP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10) если потенциальный поставщик не является резидентом Республики</w:t>
      </w:r>
      <w:r w:rsidR="00DC1652">
        <w:t xml:space="preserve"> </w:t>
      </w:r>
      <w:r w:rsidRPr="00715D00">
        <w:t>Казахстан и не зарегистрирован в качестве налогоплательщика Республики</w:t>
      </w:r>
      <w:r w:rsidR="00DC1652">
        <w:t xml:space="preserve"> </w:t>
      </w:r>
      <w:r w:rsidRPr="00715D00">
        <w:t>Казахстан, то им представляется оригинал или копия письма органа государственных доходов Республики Казахстан о том, что данный</w:t>
      </w:r>
      <w:r w:rsidR="00DC1652">
        <w:t xml:space="preserve"> </w:t>
      </w:r>
      <w:r w:rsidRPr="00715D00">
        <w:t>потенциальный поставщик – нерезидент Республики Казахстан и не состоит на</w:t>
      </w:r>
      <w:r w:rsidR="00DC1652">
        <w:t xml:space="preserve"> </w:t>
      </w:r>
      <w:r w:rsidRPr="00715D00">
        <w:t>налоговом учете;</w:t>
      </w:r>
    </w:p>
    <w:p w:rsidR="00395371" w:rsidRPr="00715D00" w:rsidRDefault="00395371" w:rsidP="00715D00">
      <w:pPr>
        <w:autoSpaceDE w:val="0"/>
        <w:autoSpaceDN w:val="0"/>
        <w:adjustRightInd w:val="0"/>
        <w:jc w:val="both"/>
      </w:pPr>
      <w:r w:rsidRPr="00715D00">
        <w:t>11) заявленную потенциальным поставщиком таблицу цен по форме,</w:t>
      </w:r>
      <w:r w:rsidR="00DC1652">
        <w:t xml:space="preserve"> </w:t>
      </w:r>
      <w:r w:rsidRPr="00715D00">
        <w:t>утвержденной уполномоченным органом в области здравоохранения,</w:t>
      </w:r>
      <w:r w:rsidR="00DC1652">
        <w:t xml:space="preserve"> </w:t>
      </w:r>
      <w:r w:rsidRPr="00715D00">
        <w:t>включающую фактические затраты потенциального поставщика, из которых</w:t>
      </w:r>
      <w:r w:rsidR="00DC1652">
        <w:t xml:space="preserve"> </w:t>
      </w:r>
      <w:r w:rsidRPr="00715D00">
        <w:t>формируется конечная цена заявленных лекарственных средств, изделий</w:t>
      </w:r>
      <w:r w:rsidR="00DC1652">
        <w:t xml:space="preserve"> </w:t>
      </w:r>
      <w:r w:rsidRPr="00715D00">
        <w:t>медицинского назначения, медицинской техники и (или) фармацевтической</w:t>
      </w:r>
      <w:r w:rsidR="00DC1652">
        <w:t xml:space="preserve"> </w:t>
      </w:r>
      <w:r w:rsidRPr="00715D00">
        <w:t>услуги, включая цену сопутствующих услуг;</w:t>
      </w:r>
    </w:p>
    <w:p w:rsidR="00395371" w:rsidRPr="00715D00" w:rsidRDefault="00395371" w:rsidP="00715D00">
      <w:pPr>
        <w:autoSpaceDE w:val="0"/>
        <w:autoSpaceDN w:val="0"/>
        <w:adjustRightInd w:val="0"/>
        <w:jc w:val="both"/>
      </w:pPr>
      <w:r w:rsidRPr="00715D00">
        <w:t>12) сопутствующие услуги;</w:t>
      </w:r>
    </w:p>
    <w:p w:rsidR="00395371" w:rsidRPr="00715D00" w:rsidRDefault="00395371" w:rsidP="00715D00">
      <w:pPr>
        <w:autoSpaceDE w:val="0"/>
        <w:autoSpaceDN w:val="0"/>
        <w:adjustRightInd w:val="0"/>
        <w:jc w:val="both"/>
      </w:pPr>
      <w:r w:rsidRPr="00715D00">
        <w:t>13) оригинал документа, подтверждающего внесение гарантийного</w:t>
      </w:r>
      <w:r w:rsidR="00DC1652">
        <w:t xml:space="preserve"> </w:t>
      </w:r>
      <w:r w:rsidRPr="00715D00">
        <w:t>обеспечения тендерной заявки;</w:t>
      </w:r>
    </w:p>
    <w:p w:rsidR="00395371" w:rsidRPr="00715D00" w:rsidRDefault="00395371" w:rsidP="00715D00">
      <w:pPr>
        <w:autoSpaceDE w:val="0"/>
        <w:autoSpaceDN w:val="0"/>
        <w:adjustRightInd w:val="0"/>
        <w:jc w:val="both"/>
      </w:pPr>
      <w:r w:rsidRPr="00715D00">
        <w:t>14) копию акта проверки наличия условий для хранения и транспортировки</w:t>
      </w:r>
      <w:r w:rsidR="00DC1652">
        <w:t xml:space="preserve"> </w:t>
      </w:r>
      <w:r w:rsidRPr="00715D00">
        <w:t>лекарственных средств и изделий медицинского назначения, выданного</w:t>
      </w:r>
      <w:r w:rsidR="00DC1652">
        <w:t xml:space="preserve"> </w:t>
      </w:r>
      <w:r w:rsidRPr="00715D00">
        <w:t>территориальными подразделениями уполномоченного органа в сфере обращения</w:t>
      </w:r>
      <w:r w:rsidR="00DC1652">
        <w:t xml:space="preserve"> </w:t>
      </w:r>
      <w:r w:rsidRPr="00715D00">
        <w:t>лекарственных средств, при необходимости – акта санитарно–</w:t>
      </w:r>
      <w:r w:rsidR="00DC1652">
        <w:t xml:space="preserve"> </w:t>
      </w:r>
      <w:r w:rsidRPr="00715D00">
        <w:t>эпидемиологического обследования о наличии «холодовой цепи» (акты должны</w:t>
      </w:r>
      <w:r w:rsidR="00DC1652">
        <w:t xml:space="preserve"> </w:t>
      </w:r>
      <w:r w:rsidRPr="00715D00">
        <w:t>быть выданы не позднее одного года до даты вскрытия конвертов с заявками). В</w:t>
      </w:r>
      <w:r w:rsidR="00DC1652">
        <w:t xml:space="preserve"> </w:t>
      </w:r>
      <w:r w:rsidRPr="00715D00">
        <w:t>случаях представления потенциальным поставщиком сертификата надлежащей</w:t>
      </w:r>
      <w:r w:rsidR="00DC1652">
        <w:t xml:space="preserve"> </w:t>
      </w:r>
      <w:r w:rsidRPr="00715D00">
        <w:t>дистрибьюторской практики (GDP), отечественным товаропроизводителем –</w:t>
      </w:r>
      <w:r w:rsidR="00DC1652">
        <w:t xml:space="preserve"> </w:t>
      </w:r>
      <w:r w:rsidRPr="00715D00">
        <w:t>сертификата о соответствии объекта требованиям надлежащей производственной</w:t>
      </w:r>
      <w:r w:rsidR="00DC1652">
        <w:t xml:space="preserve"> </w:t>
      </w:r>
      <w:r w:rsidRPr="00715D00">
        <w:t>практики (GMP) или сертификата о соответствии объекта требованиям</w:t>
      </w:r>
      <w:r w:rsidR="00DC1652">
        <w:t xml:space="preserve"> </w:t>
      </w:r>
      <w:r w:rsidRPr="00715D00">
        <w:t>надлежащей аптечной практики (GPP), вышеуказанные акты не представляются;</w:t>
      </w:r>
    </w:p>
    <w:p w:rsidR="00395371" w:rsidRPr="00715D00" w:rsidRDefault="00395371" w:rsidP="00715D00">
      <w:pPr>
        <w:autoSpaceDE w:val="0"/>
        <w:autoSpaceDN w:val="0"/>
        <w:adjustRightInd w:val="0"/>
        <w:jc w:val="both"/>
      </w:pPr>
      <w:r w:rsidRPr="00715D00">
        <w:t>15) документы, подтверждающие соответствие потенциального поставщика</w:t>
      </w:r>
      <w:r w:rsidR="00DC1652">
        <w:t xml:space="preserve"> </w:t>
      </w:r>
      <w:r w:rsidRPr="00715D00">
        <w:t>квалификационным требованиям, установленным пунктом 13 настоящих Правил;</w:t>
      </w:r>
    </w:p>
    <w:p w:rsidR="00395371" w:rsidRPr="00715D00" w:rsidRDefault="00395371" w:rsidP="00715D00">
      <w:pPr>
        <w:autoSpaceDE w:val="0"/>
        <w:autoSpaceDN w:val="0"/>
        <w:adjustRightInd w:val="0"/>
        <w:jc w:val="both"/>
      </w:pPr>
      <w:r w:rsidRPr="00715D00">
        <w:t>16) при закупе фармацевтических услуг документы, подтверждающие</w:t>
      </w:r>
      <w:r w:rsidR="00DC1652">
        <w:t xml:space="preserve"> </w:t>
      </w:r>
      <w:r w:rsidRPr="00715D00">
        <w:t>соответствие соисполнителя квалификационным требованиям, установленным</w:t>
      </w:r>
      <w:r w:rsidR="00DC1652">
        <w:t xml:space="preserve"> </w:t>
      </w:r>
      <w:r w:rsidRPr="00715D00">
        <w:t>пунктом 14 настоящих Правил;</w:t>
      </w:r>
    </w:p>
    <w:p w:rsidR="00DC1652" w:rsidRDefault="00395371" w:rsidP="00715D00">
      <w:pPr>
        <w:autoSpaceDE w:val="0"/>
        <w:autoSpaceDN w:val="0"/>
        <w:adjustRightInd w:val="0"/>
        <w:jc w:val="both"/>
      </w:pPr>
      <w:r w:rsidRPr="00715D00">
        <w:t>17) письмо об отсутствии аффилированности в соответствии с пунктом 9</w:t>
      </w:r>
      <w:r w:rsidR="00DC1652">
        <w:t xml:space="preserve"> </w:t>
      </w:r>
      <w:r w:rsidRPr="00715D00">
        <w:t xml:space="preserve">настоящих Правил; </w:t>
      </w:r>
    </w:p>
    <w:p w:rsidR="00395371" w:rsidRPr="00715D00" w:rsidRDefault="00395371" w:rsidP="00715D00">
      <w:pPr>
        <w:autoSpaceDE w:val="0"/>
        <w:autoSpaceDN w:val="0"/>
        <w:adjustRightInd w:val="0"/>
        <w:jc w:val="both"/>
      </w:pPr>
      <w:r w:rsidRPr="00715D00">
        <w:t>18) письмо о согласии на расторжение договора закупа в случае выявления</w:t>
      </w:r>
      <w:r w:rsidR="00DC1652">
        <w:t xml:space="preserve"> </w:t>
      </w:r>
      <w:r w:rsidRPr="00715D00">
        <w:t>фактов, указанных в пункте 9 настоящих Правил, в порядке, установленном</w:t>
      </w:r>
      <w:r w:rsidR="00DC1652">
        <w:t xml:space="preserve"> </w:t>
      </w:r>
      <w:r w:rsidRPr="00715D00">
        <w:t>настоящими Правилами;</w:t>
      </w:r>
    </w:p>
    <w:p w:rsidR="00395371" w:rsidRPr="00715D00" w:rsidRDefault="00395371" w:rsidP="00715D00">
      <w:pPr>
        <w:autoSpaceDE w:val="0"/>
        <w:autoSpaceDN w:val="0"/>
        <w:adjustRightInd w:val="0"/>
        <w:jc w:val="both"/>
      </w:pPr>
      <w:r w:rsidRPr="00715D00">
        <w:lastRenderedPageBreak/>
        <w:t>19) договоры намерения об оказании фармацевтической услуги с</w:t>
      </w:r>
      <w:r w:rsidR="00DC1652">
        <w:t xml:space="preserve"> </w:t>
      </w:r>
      <w:r w:rsidRPr="00715D00">
        <w:t>соисполнителями;</w:t>
      </w:r>
    </w:p>
    <w:p w:rsidR="00395371" w:rsidRPr="00715D00" w:rsidRDefault="00395371" w:rsidP="00715D00">
      <w:pPr>
        <w:autoSpaceDE w:val="0"/>
        <w:autoSpaceDN w:val="0"/>
        <w:adjustRightInd w:val="0"/>
        <w:jc w:val="both"/>
      </w:pPr>
      <w:r w:rsidRPr="00715D00">
        <w:t>20) гарантийное письмо об установлении информационно–</w:t>
      </w:r>
      <w:r w:rsidR="00DC1652">
        <w:t xml:space="preserve"> </w:t>
      </w:r>
      <w:r w:rsidRPr="00715D00">
        <w:t>коммуникационной инфраструктуры для ведения информационной системы учета</w:t>
      </w:r>
      <w:r w:rsidR="00DC1652">
        <w:t xml:space="preserve"> </w:t>
      </w:r>
      <w:r w:rsidRPr="00715D00">
        <w:t>амбулаторного лекарственного обеспечения (при закупе фармацевтических услуг);</w:t>
      </w:r>
    </w:p>
    <w:p w:rsidR="00395371" w:rsidRPr="00715D00" w:rsidRDefault="00395371" w:rsidP="00715D00">
      <w:pPr>
        <w:autoSpaceDE w:val="0"/>
        <w:autoSpaceDN w:val="0"/>
        <w:adjustRightInd w:val="0"/>
        <w:jc w:val="both"/>
      </w:pPr>
      <w:r w:rsidRPr="00715D00">
        <w:t>21) копию документа, подтверждающего владение на праве собственности</w:t>
      </w:r>
      <w:r w:rsidR="00DC1652">
        <w:t xml:space="preserve"> </w:t>
      </w:r>
      <w:r w:rsidRPr="00715D00">
        <w:t>или праве владения и пользования объектом фармацевтической деятельности, в</w:t>
      </w:r>
      <w:r w:rsidR="00DC1652">
        <w:t xml:space="preserve"> </w:t>
      </w:r>
      <w:r w:rsidRPr="00715D00">
        <w:t>соответствии с адресом, указанным в разрешении и (или) уведомлении на занятие</w:t>
      </w:r>
      <w:r w:rsidR="00DC1652">
        <w:t xml:space="preserve"> </w:t>
      </w:r>
      <w:r w:rsidRPr="00715D00">
        <w:t>соответствующей фармацевтической деятельностью и (или) реализацию изделий</w:t>
      </w:r>
      <w:r w:rsidR="00DC1652">
        <w:t xml:space="preserve"> </w:t>
      </w:r>
      <w:r w:rsidRPr="00715D00">
        <w:t>медицинского назначения.</w:t>
      </w:r>
    </w:p>
    <w:p w:rsidR="00395371" w:rsidRPr="00715D00" w:rsidRDefault="00DC1652" w:rsidP="00715D00">
      <w:pPr>
        <w:autoSpaceDE w:val="0"/>
        <w:autoSpaceDN w:val="0"/>
        <w:adjustRightInd w:val="0"/>
        <w:jc w:val="both"/>
      </w:pPr>
      <w:r>
        <w:t>13</w:t>
      </w:r>
      <w:r w:rsidR="00395371" w:rsidRPr="00715D00">
        <w:t>. Техническая часть тендерной заявки содержит:</w:t>
      </w:r>
    </w:p>
    <w:p w:rsidR="00395371" w:rsidRPr="00715D00" w:rsidRDefault="00395371" w:rsidP="00715D00">
      <w:pPr>
        <w:autoSpaceDE w:val="0"/>
        <w:autoSpaceDN w:val="0"/>
        <w:adjustRightInd w:val="0"/>
        <w:jc w:val="both"/>
      </w:pPr>
      <w:r w:rsidRPr="00715D00">
        <w:t>1) технические спецификации с указанием точных технических</w:t>
      </w:r>
      <w:r w:rsidR="00DC1652">
        <w:t xml:space="preserve"> </w:t>
      </w:r>
      <w:r w:rsidRPr="00715D00">
        <w:t>характеристик заявленного товара, фармацевтической услуги на бумажном</w:t>
      </w:r>
      <w:r w:rsidR="00DC1652">
        <w:t xml:space="preserve"> </w:t>
      </w:r>
      <w:r w:rsidRPr="00715D00">
        <w:t>носителе (при заявлении медицинской техники также на электронном носителе в</w:t>
      </w:r>
      <w:r w:rsidR="00DC1652">
        <w:t xml:space="preserve"> </w:t>
      </w:r>
      <w:r w:rsidRPr="00715D00">
        <w:t>формате *doc);</w:t>
      </w:r>
    </w:p>
    <w:p w:rsidR="00395371" w:rsidRPr="00715D00" w:rsidRDefault="00395371" w:rsidP="00715D00">
      <w:pPr>
        <w:autoSpaceDE w:val="0"/>
        <w:autoSpaceDN w:val="0"/>
        <w:adjustRightInd w:val="0"/>
        <w:jc w:val="both"/>
      </w:pPr>
      <w:r w:rsidRPr="00715D00">
        <w:t>2) документы, подтверждающие соответствие предлагаемых товаров и</w:t>
      </w:r>
      <w:r w:rsidR="00DC1652">
        <w:t xml:space="preserve"> </w:t>
      </w:r>
      <w:r w:rsidRPr="00715D00">
        <w:t>фармацевтических услуг требованиям настоящих Правил и тендерной</w:t>
      </w:r>
      <w:r w:rsidR="00DC1652">
        <w:t xml:space="preserve"> </w:t>
      </w:r>
      <w:r w:rsidRPr="00715D00">
        <w:t>документации.</w:t>
      </w:r>
    </w:p>
    <w:p w:rsidR="00395371" w:rsidRPr="00715D00" w:rsidRDefault="00DC1652" w:rsidP="00715D00">
      <w:pPr>
        <w:autoSpaceDE w:val="0"/>
        <w:autoSpaceDN w:val="0"/>
        <w:adjustRightInd w:val="0"/>
        <w:jc w:val="both"/>
      </w:pPr>
      <w:r>
        <w:t>14</w:t>
      </w:r>
      <w:r w:rsidR="00395371" w:rsidRPr="00715D00">
        <w:t>. Вместе с тендерной заявкой потенциальный поставщик вносит</w:t>
      </w:r>
      <w:r>
        <w:t xml:space="preserve"> </w:t>
      </w:r>
      <w:r w:rsidR="00395371" w:rsidRPr="00715D00">
        <w:t>гарантийное обеспечение в размере одного процента от суммы, выделенной для</w:t>
      </w:r>
      <w:r>
        <w:t xml:space="preserve"> </w:t>
      </w:r>
      <w:r w:rsidR="00395371" w:rsidRPr="00715D00">
        <w:t>закупа товаров или фармацевтических услуг.</w:t>
      </w:r>
    </w:p>
    <w:p w:rsidR="00395371" w:rsidRPr="00715D00" w:rsidRDefault="00DC1652" w:rsidP="00715D00">
      <w:pPr>
        <w:autoSpaceDE w:val="0"/>
        <w:autoSpaceDN w:val="0"/>
        <w:adjustRightInd w:val="0"/>
        <w:jc w:val="both"/>
      </w:pPr>
      <w:r>
        <w:t>15</w:t>
      </w:r>
      <w:r w:rsidR="00395371" w:rsidRPr="00715D00">
        <w:t>. Гарантийное обеспечение тендерной заявки (далее – гарантийное</w:t>
      </w:r>
      <w:r>
        <w:t xml:space="preserve"> </w:t>
      </w:r>
      <w:r w:rsidR="00395371" w:rsidRPr="00715D00">
        <w:t>обеспечение) представляется в виде:</w:t>
      </w:r>
    </w:p>
    <w:p w:rsidR="00DC1652" w:rsidRDefault="00395371" w:rsidP="00715D00">
      <w:pPr>
        <w:autoSpaceDE w:val="0"/>
        <w:autoSpaceDN w:val="0"/>
        <w:adjustRightInd w:val="0"/>
        <w:jc w:val="both"/>
      </w:pPr>
      <w:r w:rsidRPr="00715D00">
        <w:t>1) гарантийного денежного взноса, который вносится на банковский счет</w:t>
      </w:r>
      <w:r w:rsidR="00DC1652">
        <w:t xml:space="preserve"> </w:t>
      </w:r>
      <w:r w:rsidRPr="00715D00">
        <w:t>заказчика или организатора закупа либо на счет, предусмотренный Бюджетным</w:t>
      </w:r>
      <w:r w:rsidR="00DC1652">
        <w:t xml:space="preserve"> </w:t>
      </w:r>
      <w:r w:rsidRPr="00715D00">
        <w:t>кодексом Республики Казахстан для организаторов закупа, являющихся</w:t>
      </w:r>
      <w:r w:rsidR="00DC1652">
        <w:t xml:space="preserve"> </w:t>
      </w:r>
      <w:r w:rsidRPr="00715D00">
        <w:t>государственными органами и государственными учреждениями;</w:t>
      </w:r>
    </w:p>
    <w:p w:rsidR="00DC1652" w:rsidRDefault="00395371" w:rsidP="00715D00">
      <w:pPr>
        <w:autoSpaceDE w:val="0"/>
        <w:autoSpaceDN w:val="0"/>
        <w:adjustRightInd w:val="0"/>
        <w:jc w:val="both"/>
      </w:pPr>
      <w:r w:rsidRPr="00715D00">
        <w:t>2) банковской гарантии по форме, утвержденной уполномоченным органом</w:t>
      </w:r>
      <w:r w:rsidR="00DC1652">
        <w:t xml:space="preserve"> </w:t>
      </w:r>
      <w:r w:rsidRPr="00715D00">
        <w:t xml:space="preserve">в области здравоохранения. </w:t>
      </w:r>
    </w:p>
    <w:p w:rsidR="00395371" w:rsidRPr="00715D00" w:rsidRDefault="00DC1652" w:rsidP="00715D00">
      <w:pPr>
        <w:autoSpaceDE w:val="0"/>
        <w:autoSpaceDN w:val="0"/>
        <w:adjustRightInd w:val="0"/>
        <w:jc w:val="both"/>
      </w:pPr>
      <w:r>
        <w:t>16</w:t>
      </w:r>
      <w:r w:rsidR="00395371" w:rsidRPr="00715D00">
        <w:t>. Срок действия гарантийного обеспечения составляет не менее срока</w:t>
      </w:r>
      <w:r>
        <w:t xml:space="preserve"> </w:t>
      </w:r>
      <w:r w:rsidR="00395371" w:rsidRPr="00715D00">
        <w:t>действия тендерной заявки.</w:t>
      </w:r>
    </w:p>
    <w:p w:rsidR="00395371" w:rsidRPr="00715D00" w:rsidRDefault="00DC1652" w:rsidP="00715D00">
      <w:pPr>
        <w:autoSpaceDE w:val="0"/>
        <w:autoSpaceDN w:val="0"/>
        <w:adjustRightInd w:val="0"/>
        <w:jc w:val="both"/>
      </w:pPr>
      <w:r>
        <w:t>17</w:t>
      </w:r>
      <w:r w:rsidR="00395371" w:rsidRPr="00715D00">
        <w:t>. Гарантийное обеспечение возвращается потенциальному поставщику в</w:t>
      </w:r>
      <w:r>
        <w:t xml:space="preserve"> </w:t>
      </w:r>
      <w:r w:rsidR="00395371" w:rsidRPr="00715D00">
        <w:t>течение пяти рабочих дней в случаях:</w:t>
      </w:r>
    </w:p>
    <w:p w:rsidR="00395371" w:rsidRPr="00715D00" w:rsidRDefault="00395371" w:rsidP="00715D00">
      <w:pPr>
        <w:autoSpaceDE w:val="0"/>
        <w:autoSpaceDN w:val="0"/>
        <w:adjustRightInd w:val="0"/>
        <w:jc w:val="both"/>
      </w:pPr>
      <w:r w:rsidRPr="00715D00">
        <w:t>1) истечения срока действия тендерной заявки (за исключением тендерной</w:t>
      </w:r>
      <w:r w:rsidR="00DC1652">
        <w:t xml:space="preserve"> </w:t>
      </w:r>
      <w:r w:rsidRPr="00715D00">
        <w:t>заявки победителя тендера);</w:t>
      </w:r>
    </w:p>
    <w:p w:rsidR="00395371" w:rsidRPr="00715D00" w:rsidRDefault="00395371" w:rsidP="00715D00">
      <w:pPr>
        <w:autoSpaceDE w:val="0"/>
        <w:autoSpaceDN w:val="0"/>
        <w:adjustRightInd w:val="0"/>
        <w:jc w:val="both"/>
      </w:pPr>
      <w:r w:rsidRPr="00715D00">
        <w:t>2) отзыва тендерной заявки потенциальным поставщиком до истечения</w:t>
      </w:r>
      <w:r w:rsidR="00DC1652">
        <w:t xml:space="preserve"> </w:t>
      </w:r>
      <w:r w:rsidRPr="00715D00">
        <w:t>окончательного срока их приема;</w:t>
      </w:r>
    </w:p>
    <w:p w:rsidR="00395371" w:rsidRPr="00715D00" w:rsidRDefault="00395371" w:rsidP="00715D00">
      <w:pPr>
        <w:autoSpaceDE w:val="0"/>
        <w:autoSpaceDN w:val="0"/>
        <w:adjustRightInd w:val="0"/>
        <w:jc w:val="both"/>
      </w:pPr>
      <w:r w:rsidRPr="00715D00">
        <w:t>3) отклонения тендерной заявки по основанию несоответствия положениям</w:t>
      </w:r>
      <w:r w:rsidR="00DC1652">
        <w:t xml:space="preserve"> </w:t>
      </w:r>
      <w:r w:rsidRPr="00715D00">
        <w:t>тендерной документации;</w:t>
      </w:r>
    </w:p>
    <w:p w:rsidR="00395371" w:rsidRPr="00715D00" w:rsidRDefault="00395371" w:rsidP="00715D00">
      <w:pPr>
        <w:autoSpaceDE w:val="0"/>
        <w:autoSpaceDN w:val="0"/>
        <w:adjustRightInd w:val="0"/>
        <w:jc w:val="both"/>
      </w:pPr>
      <w:r w:rsidRPr="00715D00">
        <w:t>4) признания победителем тендера другого потенциального поставщика;</w:t>
      </w:r>
    </w:p>
    <w:p w:rsidR="00395371" w:rsidRPr="00715D00" w:rsidRDefault="00395371" w:rsidP="00715D00">
      <w:pPr>
        <w:autoSpaceDE w:val="0"/>
        <w:autoSpaceDN w:val="0"/>
        <w:adjustRightInd w:val="0"/>
        <w:jc w:val="both"/>
      </w:pPr>
      <w:r w:rsidRPr="00715D00">
        <w:t>5) прекращения процедур закупа без определения победителя тендера;</w:t>
      </w:r>
    </w:p>
    <w:p w:rsidR="00395371" w:rsidRPr="00715D00" w:rsidRDefault="00395371" w:rsidP="00715D00">
      <w:pPr>
        <w:autoSpaceDE w:val="0"/>
        <w:autoSpaceDN w:val="0"/>
        <w:adjustRightInd w:val="0"/>
        <w:jc w:val="both"/>
      </w:pPr>
      <w:r w:rsidRPr="00715D00">
        <w:t>6) вступления в силу договора закупа и внесения победителем тендера</w:t>
      </w:r>
      <w:r w:rsidR="00DC1652">
        <w:t xml:space="preserve"> </w:t>
      </w:r>
      <w:r w:rsidRPr="00715D00">
        <w:t>гарантийного обеспечения исполнения договора закупа.</w:t>
      </w:r>
    </w:p>
    <w:p w:rsidR="00395371" w:rsidRPr="00715D00" w:rsidRDefault="00DC1652" w:rsidP="00715D00">
      <w:pPr>
        <w:autoSpaceDE w:val="0"/>
        <w:autoSpaceDN w:val="0"/>
        <w:adjustRightInd w:val="0"/>
        <w:jc w:val="both"/>
      </w:pPr>
      <w:r>
        <w:t>18</w:t>
      </w:r>
      <w:r w:rsidR="00395371" w:rsidRPr="00715D00">
        <w:t>. Гарантийное обеспечение не возвращается потенциальному поставщику,</w:t>
      </w:r>
      <w:r>
        <w:t xml:space="preserve"> </w:t>
      </w:r>
      <w:r w:rsidR="00395371" w:rsidRPr="00715D00">
        <w:t>если он:</w:t>
      </w:r>
    </w:p>
    <w:p w:rsidR="00395371" w:rsidRPr="00715D00" w:rsidRDefault="00395371" w:rsidP="00715D00">
      <w:pPr>
        <w:autoSpaceDE w:val="0"/>
        <w:autoSpaceDN w:val="0"/>
        <w:adjustRightInd w:val="0"/>
        <w:jc w:val="both"/>
      </w:pPr>
      <w:r w:rsidRPr="00715D00">
        <w:t>1) отозвал или изменил тендерную заявку после истечения окончательного</w:t>
      </w:r>
      <w:r w:rsidR="00DC1652">
        <w:t xml:space="preserve"> </w:t>
      </w:r>
      <w:r w:rsidRPr="00715D00">
        <w:t>срока приема тендерных заявок;</w:t>
      </w:r>
    </w:p>
    <w:p w:rsidR="00395371" w:rsidRPr="00715D00" w:rsidRDefault="00395371" w:rsidP="00715D00">
      <w:pPr>
        <w:autoSpaceDE w:val="0"/>
        <w:autoSpaceDN w:val="0"/>
        <w:adjustRightInd w:val="0"/>
        <w:jc w:val="both"/>
      </w:pPr>
      <w:r w:rsidRPr="00715D00">
        <w:t>2) победитель уклонился от заключения договора закупа или договора на</w:t>
      </w:r>
      <w:r w:rsidR="00DC1652">
        <w:t xml:space="preserve"> </w:t>
      </w:r>
      <w:r w:rsidRPr="00715D00">
        <w:t>оказание фармацевтических услуг после признания победителем тендера;</w:t>
      </w:r>
    </w:p>
    <w:p w:rsidR="00395371" w:rsidRPr="00715D00" w:rsidRDefault="00395371" w:rsidP="00715D00">
      <w:pPr>
        <w:autoSpaceDE w:val="0"/>
        <w:autoSpaceDN w:val="0"/>
        <w:adjustRightInd w:val="0"/>
        <w:jc w:val="both"/>
      </w:pPr>
      <w:r w:rsidRPr="00715D00">
        <w:t>3) признан победителем и не внес либо несвоевременно внес гарантийное</w:t>
      </w:r>
      <w:r w:rsidR="00DC1652">
        <w:t xml:space="preserve"> </w:t>
      </w:r>
      <w:r w:rsidRPr="00715D00">
        <w:t>обеспечение договора закупа или договора на оказание фармацевтических услуг.</w:t>
      </w:r>
    </w:p>
    <w:p w:rsidR="00395371" w:rsidRPr="00715D00" w:rsidRDefault="00DC1652" w:rsidP="00715D00">
      <w:pPr>
        <w:autoSpaceDE w:val="0"/>
        <w:autoSpaceDN w:val="0"/>
        <w:adjustRightInd w:val="0"/>
        <w:jc w:val="both"/>
      </w:pPr>
      <w:r>
        <w:t>19</w:t>
      </w:r>
      <w:r w:rsidR="00395371" w:rsidRPr="00715D00">
        <w:t>. Потенциальный поставщик при необходимости отзывает заявку в</w:t>
      </w:r>
      <w:r>
        <w:t xml:space="preserve"> </w:t>
      </w:r>
      <w:r w:rsidR="00395371" w:rsidRPr="00715D00">
        <w:t>письменной форме до истечения окончательного срока их приема.</w:t>
      </w:r>
    </w:p>
    <w:p w:rsidR="00395371" w:rsidRPr="00715D00" w:rsidRDefault="00DC1652" w:rsidP="00715D00">
      <w:pPr>
        <w:autoSpaceDE w:val="0"/>
        <w:autoSpaceDN w:val="0"/>
        <w:adjustRightInd w:val="0"/>
        <w:jc w:val="both"/>
      </w:pPr>
      <w:r>
        <w:t>20</w:t>
      </w:r>
      <w:r w:rsidR="00395371" w:rsidRPr="00715D00">
        <w:t>. Не допускается внесение изменений в тендерные заявки после истечения</w:t>
      </w:r>
      <w:r>
        <w:t xml:space="preserve"> </w:t>
      </w:r>
      <w:r w:rsidR="00395371" w:rsidRPr="00715D00">
        <w:t>срока представления тендерных заявок.</w:t>
      </w:r>
    </w:p>
    <w:p w:rsidR="00395371" w:rsidRPr="00715D00" w:rsidRDefault="00DC1652" w:rsidP="00715D00">
      <w:pPr>
        <w:autoSpaceDE w:val="0"/>
        <w:autoSpaceDN w:val="0"/>
        <w:adjustRightInd w:val="0"/>
        <w:jc w:val="both"/>
      </w:pPr>
      <w:r>
        <w:t>21</w:t>
      </w:r>
      <w:r w:rsidR="00395371" w:rsidRPr="00715D00">
        <w:t>. Тендерная заявка представляется в прошитом и пронумерованном виде,</w:t>
      </w:r>
      <w:r>
        <w:t xml:space="preserve"> </w:t>
      </w:r>
      <w:r w:rsidR="00395371" w:rsidRPr="00715D00">
        <w:t>последняя страница скрепляется подписью первого руководителя или</w:t>
      </w:r>
      <w:r>
        <w:t xml:space="preserve"> </w:t>
      </w:r>
      <w:r w:rsidR="00395371" w:rsidRPr="00715D00">
        <w:t>уполномоченного лица, а также печатью потенциального поставщика (при наличии). Техническая спецификация тендерной заявки и оригинал гарантийного</w:t>
      </w:r>
      <w:r>
        <w:t xml:space="preserve"> </w:t>
      </w:r>
      <w:r w:rsidR="00395371" w:rsidRPr="00715D00">
        <w:t>обеспечения закупа прикладываются к тендерной заявке отдельно и</w:t>
      </w:r>
      <w:r>
        <w:t xml:space="preserve"> </w:t>
      </w:r>
      <w:r w:rsidR="00395371" w:rsidRPr="00715D00">
        <w:t>запечатываются с тендерной заявкой в один конверт. Техническая спецификация</w:t>
      </w:r>
      <w:r>
        <w:t xml:space="preserve"> </w:t>
      </w:r>
      <w:r w:rsidR="00395371" w:rsidRPr="00715D00">
        <w:t xml:space="preserve">представляется в </w:t>
      </w:r>
      <w:r w:rsidR="00395371" w:rsidRPr="00715D00">
        <w:lastRenderedPageBreak/>
        <w:t>прошитом и пронумерованном виде, последняя страница ее</w:t>
      </w:r>
      <w:r>
        <w:t xml:space="preserve"> </w:t>
      </w:r>
      <w:r w:rsidR="00395371" w:rsidRPr="00715D00">
        <w:t>подлежит скреплению подписью первого руководителя или уполномоченного</w:t>
      </w:r>
      <w:r>
        <w:t xml:space="preserve"> </w:t>
      </w:r>
      <w:r w:rsidR="00395371" w:rsidRPr="00715D00">
        <w:t>лица, а также печатью потенциального поставщика (при наличии).</w:t>
      </w:r>
    </w:p>
    <w:p w:rsidR="00395371" w:rsidRPr="00715D00" w:rsidRDefault="00DC1652" w:rsidP="00715D00">
      <w:pPr>
        <w:autoSpaceDE w:val="0"/>
        <w:autoSpaceDN w:val="0"/>
        <w:adjustRightInd w:val="0"/>
        <w:jc w:val="both"/>
      </w:pPr>
      <w:r>
        <w:t>22</w:t>
      </w:r>
      <w:r w:rsidR="00395371" w:rsidRPr="00715D00">
        <w:t>. Тендерная заявка печатается либо пишется несмываемыми чернилами и</w:t>
      </w:r>
      <w:r>
        <w:t xml:space="preserve"> </w:t>
      </w:r>
      <w:r w:rsidR="00395371" w:rsidRPr="00715D00">
        <w:t>подписывается потенциальным поставщиком. Не допускается внесение в текст</w:t>
      </w:r>
      <w:r>
        <w:t xml:space="preserve"> </w:t>
      </w:r>
      <w:r w:rsidR="00395371" w:rsidRPr="00715D00">
        <w:t>тендерной заявки вставок между строками, подтирок или приписок, за</w:t>
      </w:r>
      <w:r>
        <w:t xml:space="preserve"> </w:t>
      </w:r>
      <w:r w:rsidR="00395371" w:rsidRPr="00715D00">
        <w:t>исключением случаев необходимости исправления грамматических или</w:t>
      </w:r>
      <w:r>
        <w:t xml:space="preserve"> </w:t>
      </w:r>
      <w:r w:rsidR="00395371" w:rsidRPr="00715D00">
        <w:t>арифметических ошибок.</w:t>
      </w:r>
    </w:p>
    <w:p w:rsidR="00FF663A" w:rsidRPr="00DC1652" w:rsidRDefault="00DC1652" w:rsidP="00DC1652">
      <w:pPr>
        <w:autoSpaceDE w:val="0"/>
        <w:autoSpaceDN w:val="0"/>
        <w:adjustRightInd w:val="0"/>
        <w:jc w:val="both"/>
        <w:rPr>
          <w:rStyle w:val="s0"/>
          <w:color w:val="auto"/>
        </w:rPr>
      </w:pPr>
      <w:r>
        <w:t>23</w:t>
      </w:r>
      <w:r w:rsidR="00395371" w:rsidRPr="00715D00">
        <w:t>. Тендерная заявка запечатывается в конверт, в котором указываются</w:t>
      </w:r>
      <w:r>
        <w:t xml:space="preserve"> </w:t>
      </w:r>
      <w:r w:rsidR="00395371" w:rsidRPr="00715D00">
        <w:t>наименование и юридический адрес потенциального поставщика. Конверт</w:t>
      </w:r>
      <w:r>
        <w:t xml:space="preserve"> </w:t>
      </w:r>
      <w:r w:rsidR="00395371" w:rsidRPr="00715D00">
        <w:t>подлежит адресации заказчику или организатору закупа по адресу, указанному в</w:t>
      </w:r>
      <w:r>
        <w:t xml:space="preserve"> </w:t>
      </w:r>
      <w:r w:rsidR="00395371" w:rsidRPr="00715D00">
        <w:t>тендерной документации, и содержит слова «Тендер по закупу________(указывается название тендера)» и «Не вскрывать до_______(указываются дата и</w:t>
      </w:r>
      <w:r>
        <w:t xml:space="preserve"> </w:t>
      </w:r>
      <w:r w:rsidR="00395371" w:rsidRPr="00715D00">
        <w:t>время вскрытия конвертов, указанные в тендерной документации)».</w:t>
      </w:r>
    </w:p>
    <w:p w:rsidR="00FF663A" w:rsidRPr="00311F42" w:rsidRDefault="00FF663A"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FF663A" w:rsidP="005B38C8">
      <w:pPr>
        <w:pStyle w:val="Iauiue"/>
        <w:widowControl/>
        <w:jc w:val="both"/>
        <w:rPr>
          <w:color w:val="000000"/>
          <w:sz w:val="24"/>
          <w:szCs w:val="24"/>
        </w:rPr>
      </w:pPr>
      <w:r w:rsidRPr="00782675">
        <w:rPr>
          <w:color w:val="000000"/>
          <w:sz w:val="24"/>
          <w:szCs w:val="24"/>
        </w:rPr>
        <w:t>20. Цены тендерных заявок потенциальных поставщиков должны быть выражены в тенге.</w:t>
      </w:r>
      <w:r>
        <w:rPr>
          <w:color w:val="000000"/>
          <w:sz w:val="24"/>
          <w:szCs w:val="24"/>
        </w:rPr>
        <w:t xml:space="preserve"> </w:t>
      </w:r>
      <w:r w:rsidRPr="001D5B5A">
        <w:rPr>
          <w:sz w:val="24"/>
          <w:szCs w:val="24"/>
        </w:rPr>
        <w:t>Курс, применяемый для приведения цен к единому эквиваленту</w:t>
      </w:r>
      <w:r>
        <w:rPr>
          <w:sz w:val="24"/>
          <w:szCs w:val="24"/>
        </w:rPr>
        <w:t xml:space="preserve">, устанавливается национальным Банком Республики Казахстан. </w:t>
      </w:r>
    </w:p>
    <w:p w:rsidR="00FF663A" w:rsidRPr="00782675" w:rsidRDefault="00FF663A" w:rsidP="005B38C8">
      <w:pPr>
        <w:autoSpaceDE w:val="0"/>
        <w:autoSpaceDN w:val="0"/>
        <w:adjustRightInd w:val="0"/>
        <w:jc w:val="both"/>
        <w:rPr>
          <w:color w:val="000000"/>
        </w:rPr>
      </w:pPr>
      <w:r w:rsidRPr="00782675">
        <w:rPr>
          <w:color w:val="000000"/>
        </w:rPr>
        <w:t xml:space="preserve">21.Фактическая оплата поставщикам производится </w:t>
      </w:r>
      <w:r w:rsidRPr="00782675">
        <w:t xml:space="preserve"> в тенге: </w:t>
      </w: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5B38C8">
      <w:pPr>
        <w:autoSpaceDE w:val="0"/>
        <w:autoSpaceDN w:val="0"/>
        <w:adjustRightInd w:val="0"/>
        <w:jc w:val="both"/>
        <w:rPr>
          <w:color w:val="000000"/>
        </w:rPr>
      </w:pPr>
      <w:r w:rsidRPr="00782675">
        <w:rPr>
          <w:color w:val="000000"/>
        </w:rPr>
        <w:t>22.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FF663A" w:rsidRDefault="00FF663A" w:rsidP="005B38C8">
      <w:pPr>
        <w:pStyle w:val="13"/>
        <w:numPr>
          <w:ilvl w:val="0"/>
          <w:numId w:val="37"/>
        </w:numPr>
        <w:autoSpaceDE w:val="0"/>
        <w:autoSpaceDN w:val="0"/>
        <w:adjustRightInd w:val="0"/>
        <w:jc w:val="both"/>
        <w:rPr>
          <w:color w:val="000000"/>
        </w:rPr>
      </w:pPr>
      <w:r w:rsidRPr="0015161C">
        <w:rPr>
          <w:color w:val="000000"/>
        </w:rPr>
        <w:t>техническую спецификацию на поставляемые товары;</w:t>
      </w:r>
    </w:p>
    <w:p w:rsidR="00FF663A" w:rsidRPr="0015161C" w:rsidRDefault="00FF663A" w:rsidP="0015161C">
      <w:pPr>
        <w:pStyle w:val="13"/>
        <w:numPr>
          <w:ilvl w:val="0"/>
          <w:numId w:val="37"/>
        </w:numPr>
        <w:autoSpaceDE w:val="0"/>
        <w:autoSpaceDN w:val="0"/>
        <w:adjustRightInd w:val="0"/>
        <w:jc w:val="both"/>
        <w:rPr>
          <w:color w:val="000000"/>
        </w:rPr>
      </w:pPr>
      <w:r>
        <w:t>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9" w:anchor="z1" w:history="1">
        <w:r w:rsidRPr="0015161C">
          <w:rPr>
            <w:rStyle w:val="ad"/>
            <w:color w:val="auto"/>
            <w:u w:val="none"/>
          </w:rPr>
          <w:t>Кодекса</w:t>
        </w:r>
      </w:hyperlink>
      <w: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663A" w:rsidRDefault="00FF663A" w:rsidP="0015161C">
      <w:pPr>
        <w:pStyle w:val="13"/>
        <w:autoSpaceDE w:val="0"/>
        <w:autoSpaceDN w:val="0"/>
        <w:adjustRightInd w:val="0"/>
        <w:jc w:val="both"/>
      </w:pPr>
      <w:bookmarkStart w:id="5" w:name="z143"/>
      <w:bookmarkEnd w:id="5"/>
      <w: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FF663A" w:rsidRDefault="00FF663A" w:rsidP="0015161C">
      <w:pPr>
        <w:pStyle w:val="13"/>
        <w:autoSpaceDE w:val="0"/>
        <w:autoSpaceDN w:val="0"/>
        <w:adjustRightInd w:val="0"/>
        <w:jc w:val="both"/>
      </w:pPr>
      <w:bookmarkStart w:id="6" w:name="z144"/>
      <w:bookmarkEnd w:id="6"/>
      <w: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
    <w:p w:rsidR="00FF663A" w:rsidRPr="0015161C" w:rsidRDefault="00FF663A" w:rsidP="0015161C">
      <w:pPr>
        <w:pStyle w:val="13"/>
        <w:numPr>
          <w:ilvl w:val="0"/>
          <w:numId w:val="37"/>
        </w:numPr>
        <w:autoSpaceDE w:val="0"/>
        <w:autoSpaceDN w:val="0"/>
        <w:adjustRightInd w:val="0"/>
        <w:jc w:val="both"/>
        <w:rPr>
          <w:color w:val="000000"/>
        </w:rPr>
      </w:pPr>
      <w:bookmarkStart w:id="7" w:name="z145"/>
      <w:bookmarkEnd w:id="7"/>
      <w:r>
        <w:t xml:space="preserve">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w:t>
      </w:r>
      <w:r>
        <w:lastRenderedPageBreak/>
        <w:t>лекарственных средств, изделий медицинского назначения и медицинской техники, утвержденными уполномоченным органом;</w:t>
      </w:r>
    </w:p>
    <w:p w:rsidR="00FF663A" w:rsidRPr="0015161C" w:rsidRDefault="00FF663A" w:rsidP="0015161C">
      <w:pPr>
        <w:pStyle w:val="13"/>
        <w:numPr>
          <w:ilvl w:val="0"/>
          <w:numId w:val="37"/>
        </w:numPr>
        <w:autoSpaceDE w:val="0"/>
        <w:autoSpaceDN w:val="0"/>
        <w:adjustRightInd w:val="0"/>
        <w:jc w:val="both"/>
        <w:rPr>
          <w:color w:val="000000"/>
        </w:rPr>
      </w:pPr>
      <w:bookmarkStart w:id="8" w:name="z146"/>
      <w:bookmarkEnd w:id="8"/>
      <w:r>
        <w:t>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10" w:anchor="z1" w:history="1">
        <w:r w:rsidRPr="0015161C">
          <w:rPr>
            <w:rStyle w:val="ad"/>
            <w:color w:val="auto"/>
            <w:u w:val="none"/>
          </w:rPr>
          <w:t>Кодекса</w:t>
        </w:r>
      </w:hyperlink>
      <w:r>
        <w:t xml:space="preserve"> и порядку, установленному уполномоченным органом в области здравоохранения;</w:t>
      </w:r>
    </w:p>
    <w:p w:rsidR="00FF663A" w:rsidRPr="0015161C" w:rsidRDefault="00FF663A" w:rsidP="0015161C">
      <w:pPr>
        <w:pStyle w:val="13"/>
        <w:numPr>
          <w:ilvl w:val="0"/>
          <w:numId w:val="37"/>
        </w:numPr>
        <w:autoSpaceDE w:val="0"/>
        <w:autoSpaceDN w:val="0"/>
        <w:adjustRightInd w:val="0"/>
        <w:jc w:val="both"/>
        <w:rPr>
          <w:color w:val="000000"/>
        </w:rPr>
      </w:pPr>
      <w:bookmarkStart w:id="9" w:name="z147"/>
      <w:bookmarkEnd w:id="9"/>
      <w: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FF663A" w:rsidRDefault="00FF663A" w:rsidP="0015161C">
      <w:pPr>
        <w:pStyle w:val="13"/>
        <w:autoSpaceDE w:val="0"/>
        <w:autoSpaceDN w:val="0"/>
        <w:adjustRightInd w:val="0"/>
        <w:jc w:val="both"/>
      </w:pPr>
      <w:r>
        <w:t>-</w:t>
      </w:r>
      <w:bookmarkStart w:id="10" w:name="z148"/>
      <w:bookmarkEnd w:id="10"/>
      <w:r>
        <w:t>не менее пятидесяти процентов от указанного срока годности на упаковке (при сроке годности менее двух лет);</w:t>
      </w:r>
    </w:p>
    <w:p w:rsidR="00FF663A" w:rsidRDefault="00FF663A" w:rsidP="0015161C">
      <w:pPr>
        <w:pStyle w:val="13"/>
        <w:autoSpaceDE w:val="0"/>
        <w:autoSpaceDN w:val="0"/>
        <w:adjustRightInd w:val="0"/>
        <w:jc w:val="both"/>
      </w:pPr>
      <w:r>
        <w:t>-</w:t>
      </w:r>
      <w:bookmarkStart w:id="11" w:name="z149"/>
      <w:bookmarkEnd w:id="11"/>
      <w:r>
        <w:t xml:space="preserve"> не менее двенадцати месяцев от указанного срока годности на упаковке (при сроке годности два года и более);</w:t>
      </w:r>
    </w:p>
    <w:p w:rsidR="00FF663A" w:rsidRDefault="00FF663A" w:rsidP="0015161C">
      <w:pPr>
        <w:pStyle w:val="13"/>
        <w:numPr>
          <w:ilvl w:val="0"/>
          <w:numId w:val="37"/>
        </w:numPr>
        <w:autoSpaceDE w:val="0"/>
        <w:autoSpaceDN w:val="0"/>
        <w:adjustRightInd w:val="0"/>
        <w:jc w:val="both"/>
      </w:pPr>
      <w:r>
        <w:t>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FF663A" w:rsidRDefault="00FF663A" w:rsidP="0015161C">
      <w:pPr>
        <w:pStyle w:val="13"/>
        <w:numPr>
          <w:ilvl w:val="0"/>
          <w:numId w:val="37"/>
        </w:numPr>
        <w:autoSpaceDE w:val="0"/>
        <w:autoSpaceDN w:val="0"/>
        <w:adjustRightInd w:val="0"/>
        <w:jc w:val="both"/>
      </w:pPr>
      <w:bookmarkStart w:id="12" w:name="z161"/>
      <w:bookmarkEnd w:id="12"/>
      <w:r>
        <w:t>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FF663A" w:rsidRPr="0015161C" w:rsidRDefault="00FF663A" w:rsidP="0015161C">
      <w:pPr>
        <w:pStyle w:val="13"/>
        <w:numPr>
          <w:ilvl w:val="0"/>
          <w:numId w:val="37"/>
        </w:numPr>
        <w:autoSpaceDE w:val="0"/>
        <w:autoSpaceDN w:val="0"/>
        <w:adjustRightInd w:val="0"/>
        <w:jc w:val="both"/>
      </w:pPr>
      <w:bookmarkStart w:id="13" w:name="z162"/>
      <w:bookmarkEnd w:id="13"/>
      <w:r>
        <w:t>наличие зарегистрированных цен лекарственных средств, изделий медицинского назначения, за исключением орфанных лекарственных средств.</w:t>
      </w:r>
    </w:p>
    <w:p w:rsidR="00FF663A" w:rsidRDefault="00FF663A" w:rsidP="00FD621C">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FF663A" w:rsidRDefault="00FF663A" w:rsidP="004E6CE6">
      <w:pPr>
        <w:pStyle w:val="ac"/>
        <w:spacing w:before="0" w:beforeAutospacing="0" w:after="0" w:afterAutospacing="0"/>
        <w:jc w:val="both"/>
      </w:pPr>
      <w:r w:rsidRPr="00782675">
        <w:rPr>
          <w:color w:val="000000"/>
        </w:rPr>
        <w:t xml:space="preserve">23. </w:t>
      </w:r>
      <w: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FF663A" w:rsidRDefault="00FF663A" w:rsidP="004E6CE6">
      <w:pPr>
        <w:pStyle w:val="ac"/>
        <w:spacing w:before="0" w:beforeAutospacing="0" w:after="0" w:afterAutospacing="0"/>
        <w:jc w:val="both"/>
      </w:pPr>
      <w:r>
        <w:t>24. Гарантийное обеспечение тендерной заявки (далее - гарантийное обеспечение) представляется в виде:</w:t>
      </w:r>
    </w:p>
    <w:p w:rsidR="00FF663A" w:rsidRPr="004E6CE6" w:rsidRDefault="00FF663A" w:rsidP="004E6CE6">
      <w:pPr>
        <w:pStyle w:val="ac"/>
        <w:numPr>
          <w:ilvl w:val="0"/>
          <w:numId w:val="37"/>
        </w:numPr>
        <w:spacing w:before="0" w:beforeAutospacing="0" w:after="0" w:afterAutospacing="0"/>
        <w:jc w:val="both"/>
        <w:rPr>
          <w:color w:val="000000"/>
        </w:rPr>
      </w:pPr>
      <w:bookmarkStart w:id="14" w:name="z270"/>
      <w:bookmarkEnd w:id="14"/>
      <w:r>
        <w:t>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FF663A" w:rsidRPr="004E6CE6" w:rsidRDefault="00FF663A" w:rsidP="004E6CE6">
      <w:pPr>
        <w:pStyle w:val="ac"/>
        <w:numPr>
          <w:ilvl w:val="0"/>
          <w:numId w:val="37"/>
        </w:numPr>
        <w:spacing w:before="0" w:beforeAutospacing="0" w:after="0" w:afterAutospacing="0"/>
        <w:jc w:val="both"/>
        <w:rPr>
          <w:color w:val="000000"/>
        </w:rPr>
      </w:pPr>
      <w:bookmarkStart w:id="15" w:name="z271"/>
      <w:bookmarkEnd w:id="15"/>
      <w:r>
        <w:t>банковской гарантии по форме, утвержденной уполномоченным органом в области здравоохранения.</w:t>
      </w:r>
    </w:p>
    <w:p w:rsidR="00FF663A" w:rsidRDefault="00FF663A" w:rsidP="004E6CE6">
      <w:pPr>
        <w:pStyle w:val="ac"/>
        <w:spacing w:before="0" w:beforeAutospacing="0" w:after="0" w:afterAutospacing="0"/>
        <w:jc w:val="both"/>
      </w:pPr>
      <w:r>
        <w:t>25.</w:t>
      </w:r>
      <w:bookmarkStart w:id="16" w:name="z272"/>
      <w:bookmarkEnd w:id="16"/>
      <w:r>
        <w:t xml:space="preserve"> Срок действия гарантийного обеспечения составляет не менее срока действия тендерной заявки.</w:t>
      </w:r>
    </w:p>
    <w:p w:rsidR="00FF663A" w:rsidRDefault="00FF663A" w:rsidP="004E6CE6">
      <w:pPr>
        <w:pStyle w:val="ac"/>
        <w:spacing w:before="0" w:beforeAutospacing="0" w:after="0" w:afterAutospacing="0"/>
        <w:jc w:val="both"/>
      </w:pPr>
      <w:r>
        <w:t>26.</w:t>
      </w:r>
      <w:bookmarkStart w:id="17" w:name="z273"/>
      <w:bookmarkEnd w:id="17"/>
      <w:r>
        <w:t>Гарантийное обеспечение возвращается потенциальному поставщику в течение пяти рабочих дней в случаях:</w:t>
      </w:r>
    </w:p>
    <w:p w:rsidR="00FF663A" w:rsidRPr="004E6CE6" w:rsidRDefault="00FF663A" w:rsidP="004E6CE6">
      <w:pPr>
        <w:pStyle w:val="ac"/>
        <w:numPr>
          <w:ilvl w:val="0"/>
          <w:numId w:val="37"/>
        </w:numPr>
        <w:spacing w:before="0" w:beforeAutospacing="0" w:after="0" w:afterAutospacing="0"/>
        <w:jc w:val="both"/>
        <w:rPr>
          <w:color w:val="000000"/>
        </w:rPr>
      </w:pPr>
      <w:bookmarkStart w:id="18" w:name="z274"/>
      <w:bookmarkEnd w:id="18"/>
      <w:r>
        <w:t>истечения срока действия тендерной заявки (за исключением тендерной заявки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19" w:name="z275"/>
      <w:bookmarkEnd w:id="19"/>
      <w:r>
        <w:t>отзыва тендерной заявки потенциальным поставщиком до истечения окончательного срока их приема;</w:t>
      </w:r>
    </w:p>
    <w:p w:rsidR="00FF663A" w:rsidRPr="004E6CE6" w:rsidRDefault="00FF663A" w:rsidP="004E6CE6">
      <w:pPr>
        <w:pStyle w:val="ac"/>
        <w:numPr>
          <w:ilvl w:val="0"/>
          <w:numId w:val="37"/>
        </w:numPr>
        <w:spacing w:before="0" w:beforeAutospacing="0" w:after="0" w:afterAutospacing="0"/>
        <w:jc w:val="both"/>
        <w:rPr>
          <w:color w:val="000000"/>
        </w:rPr>
      </w:pPr>
      <w:bookmarkStart w:id="20" w:name="z276"/>
      <w:bookmarkEnd w:id="20"/>
      <w:r>
        <w:t>отклонения тендерной заявки по основанию несоответствия положениям тендерной документации;</w:t>
      </w:r>
    </w:p>
    <w:p w:rsidR="00FF663A" w:rsidRPr="004E6CE6" w:rsidRDefault="00FF663A" w:rsidP="004E6CE6">
      <w:pPr>
        <w:pStyle w:val="ac"/>
        <w:numPr>
          <w:ilvl w:val="0"/>
          <w:numId w:val="37"/>
        </w:numPr>
        <w:spacing w:before="0" w:beforeAutospacing="0" w:after="0" w:afterAutospacing="0"/>
        <w:jc w:val="both"/>
        <w:rPr>
          <w:color w:val="000000"/>
        </w:rPr>
      </w:pPr>
      <w:bookmarkStart w:id="21" w:name="z277"/>
      <w:bookmarkEnd w:id="21"/>
      <w:r>
        <w:t>признания победителем тендера другого потенциального поставщика;</w:t>
      </w:r>
    </w:p>
    <w:p w:rsidR="00FF663A" w:rsidRPr="004E6CE6" w:rsidRDefault="00FF663A" w:rsidP="004E6CE6">
      <w:pPr>
        <w:pStyle w:val="ac"/>
        <w:numPr>
          <w:ilvl w:val="0"/>
          <w:numId w:val="37"/>
        </w:numPr>
        <w:spacing w:before="0" w:beforeAutospacing="0" w:after="0" w:afterAutospacing="0"/>
        <w:jc w:val="both"/>
        <w:rPr>
          <w:color w:val="000000"/>
        </w:rPr>
      </w:pPr>
      <w:bookmarkStart w:id="22" w:name="z278"/>
      <w:bookmarkEnd w:id="22"/>
      <w:r>
        <w:t>прекращения процедур закупа без определения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23" w:name="z279"/>
      <w:bookmarkEnd w:id="23"/>
      <w:r>
        <w:t>вступления в силу договора закупа и внесения победителем тендера гарантийного обеспечения исполнения договора закупа.</w:t>
      </w:r>
    </w:p>
    <w:p w:rsidR="00FF663A" w:rsidRPr="004E6CE6" w:rsidRDefault="00FF663A" w:rsidP="004E6CE6">
      <w:pPr>
        <w:pStyle w:val="ac"/>
        <w:numPr>
          <w:ilvl w:val="0"/>
          <w:numId w:val="38"/>
        </w:numPr>
        <w:spacing w:before="0" w:beforeAutospacing="0" w:after="0" w:afterAutospacing="0"/>
        <w:ind w:left="0" w:firstLine="0"/>
        <w:jc w:val="both"/>
        <w:rPr>
          <w:color w:val="000000"/>
        </w:rPr>
      </w:pPr>
      <w:bookmarkStart w:id="24" w:name="z280"/>
      <w:bookmarkEnd w:id="24"/>
      <w:r>
        <w:t>Гарантийное обеспечение не возвращается потенциальному поставщику, если он:</w:t>
      </w:r>
    </w:p>
    <w:p w:rsidR="00FF663A" w:rsidRPr="004E6CE6" w:rsidRDefault="00FF663A" w:rsidP="004E6CE6">
      <w:pPr>
        <w:pStyle w:val="ac"/>
        <w:numPr>
          <w:ilvl w:val="0"/>
          <w:numId w:val="37"/>
        </w:numPr>
        <w:spacing w:before="0" w:beforeAutospacing="0" w:after="0" w:afterAutospacing="0"/>
        <w:jc w:val="both"/>
        <w:rPr>
          <w:color w:val="000000"/>
        </w:rPr>
      </w:pPr>
      <w:bookmarkStart w:id="25" w:name="z281"/>
      <w:bookmarkEnd w:id="25"/>
      <w:r>
        <w:lastRenderedPageBreak/>
        <w:t>отозвал или изменил тендерную заявку после истечения окончательного срока приема тендерных заявок;</w:t>
      </w:r>
    </w:p>
    <w:p w:rsidR="00FF663A" w:rsidRPr="004E6CE6" w:rsidRDefault="00FF663A" w:rsidP="004E6CE6">
      <w:pPr>
        <w:pStyle w:val="ac"/>
        <w:numPr>
          <w:ilvl w:val="0"/>
          <w:numId w:val="37"/>
        </w:numPr>
        <w:spacing w:before="0" w:beforeAutospacing="0" w:after="0" w:afterAutospacing="0"/>
        <w:jc w:val="both"/>
        <w:rPr>
          <w:color w:val="000000"/>
        </w:rPr>
      </w:pPr>
      <w:bookmarkStart w:id="26" w:name="z282"/>
      <w:bookmarkEnd w:id="26"/>
      <w:r>
        <w:t>победитель уклонился от заключения договора закупа или договора на оказание фармацевтических услуг после признания победителем тендера;</w:t>
      </w:r>
    </w:p>
    <w:p w:rsidR="00FF663A" w:rsidRDefault="00FF663A" w:rsidP="004E6CE6">
      <w:pPr>
        <w:pStyle w:val="ac"/>
        <w:numPr>
          <w:ilvl w:val="0"/>
          <w:numId w:val="37"/>
        </w:numPr>
        <w:spacing w:before="0" w:beforeAutospacing="0" w:after="0" w:afterAutospacing="0"/>
        <w:jc w:val="both"/>
        <w:rPr>
          <w:color w:val="000000"/>
        </w:rPr>
      </w:pPr>
      <w:bookmarkStart w:id="27" w:name="z283"/>
      <w:bookmarkEnd w:id="27"/>
      <w: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c"/>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FF663A" w:rsidP="005B7763">
      <w:pPr>
        <w:pStyle w:val="Iauiue"/>
        <w:widowControl/>
        <w:numPr>
          <w:ilvl w:val="0"/>
          <w:numId w:val="38"/>
        </w:numPr>
        <w:ind w:left="0" w:firstLine="0"/>
        <w:jc w:val="both"/>
        <w:rPr>
          <w:color w:val="000000"/>
          <w:sz w:val="24"/>
          <w:szCs w:val="24"/>
        </w:rPr>
      </w:pPr>
      <w:r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c"/>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29</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A07A28">
        <w:rPr>
          <w:sz w:val="24"/>
          <w:szCs w:val="24"/>
        </w:rPr>
        <w:t xml:space="preserve">Г. </w:t>
      </w:r>
      <w:r w:rsidR="00B311E2" w:rsidRPr="00B311E2">
        <w:rPr>
          <w:sz w:val="24"/>
          <w:szCs w:val="24"/>
        </w:rPr>
        <w:t>Орманова, 17,</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FE2E19">
        <w:rPr>
          <w:color w:val="000000"/>
          <w:sz w:val="24"/>
          <w:szCs w:val="24"/>
        </w:rPr>
        <w:t>1</w:t>
      </w:r>
      <w:r w:rsidR="002505A7">
        <w:rPr>
          <w:color w:val="000000"/>
          <w:sz w:val="24"/>
          <w:szCs w:val="24"/>
        </w:rPr>
        <w:t>3</w:t>
      </w:r>
      <w:r w:rsidR="00622CE2" w:rsidRPr="00A83E90">
        <w:rPr>
          <w:color w:val="000000"/>
          <w:sz w:val="24"/>
          <w:szCs w:val="24"/>
        </w:rPr>
        <w:t>:00 часов «</w:t>
      </w:r>
      <w:r w:rsidR="00027B04">
        <w:rPr>
          <w:color w:val="000000"/>
          <w:sz w:val="24"/>
          <w:szCs w:val="24"/>
        </w:rPr>
        <w:t>03</w:t>
      </w:r>
      <w:r w:rsidRPr="00A83E90">
        <w:rPr>
          <w:color w:val="000000"/>
          <w:sz w:val="24"/>
          <w:szCs w:val="24"/>
        </w:rPr>
        <w:t xml:space="preserve">» </w:t>
      </w:r>
      <w:r w:rsidR="00027B04">
        <w:rPr>
          <w:color w:val="000000"/>
          <w:sz w:val="24"/>
          <w:szCs w:val="24"/>
        </w:rPr>
        <w:t>апреля</w:t>
      </w:r>
      <w:r w:rsidRPr="00A83E90">
        <w:rPr>
          <w:color w:val="000000"/>
          <w:sz w:val="24"/>
          <w:szCs w:val="24"/>
        </w:rPr>
        <w:t xml:space="preserve"> 201</w:t>
      </w:r>
      <w:r w:rsidR="00A07A28">
        <w:rPr>
          <w:color w:val="000000"/>
          <w:sz w:val="24"/>
          <w:szCs w:val="24"/>
        </w:rPr>
        <w:t>9</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FF663A" w:rsidP="0087498F">
      <w:pPr>
        <w:pStyle w:val="Iauiue"/>
        <w:widowControl/>
        <w:jc w:val="both"/>
        <w:rPr>
          <w:sz w:val="24"/>
          <w:szCs w:val="24"/>
        </w:rPr>
      </w:pPr>
      <w:r w:rsidRPr="00782675">
        <w:rPr>
          <w:sz w:val="24"/>
          <w:szCs w:val="24"/>
        </w:rPr>
        <w:t>3</w:t>
      </w:r>
      <w:r>
        <w:rPr>
          <w:sz w:val="24"/>
          <w:szCs w:val="24"/>
        </w:rPr>
        <w:t>0</w:t>
      </w:r>
      <w:r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28" w:name="z244"/>
      <w:bookmarkEnd w:id="28"/>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87498F">
      <w:pPr>
        <w:pStyle w:val="Iauiue"/>
        <w:widowControl/>
        <w:jc w:val="both"/>
        <w:rPr>
          <w:color w:val="000000"/>
          <w:sz w:val="24"/>
          <w:szCs w:val="24"/>
        </w:rPr>
      </w:pPr>
      <w:r w:rsidRPr="00782675">
        <w:rPr>
          <w:color w:val="000000"/>
          <w:sz w:val="24"/>
          <w:szCs w:val="24"/>
        </w:rPr>
        <w:t>3</w:t>
      </w:r>
      <w:r>
        <w:rPr>
          <w:color w:val="000000"/>
          <w:sz w:val="24"/>
          <w:szCs w:val="24"/>
        </w:rPr>
        <w:t>1</w:t>
      </w:r>
      <w:r w:rsidRPr="00782675">
        <w:rPr>
          <w:color w:val="000000"/>
          <w:sz w:val="24"/>
          <w:szCs w:val="24"/>
        </w:rPr>
        <w:t xml:space="preserve">. Конверты с тендерными </w:t>
      </w:r>
      <w:r w:rsidRPr="00B311E2">
        <w:rPr>
          <w:color w:val="000000"/>
          <w:sz w:val="24"/>
          <w:szCs w:val="24"/>
        </w:rPr>
        <w:t xml:space="preserve">заявками вскрываются  </w:t>
      </w:r>
      <w:r w:rsidR="00A83E90" w:rsidRPr="00A83E90">
        <w:rPr>
          <w:color w:val="000000"/>
          <w:sz w:val="24"/>
          <w:szCs w:val="24"/>
        </w:rPr>
        <w:t>в 1</w:t>
      </w:r>
      <w:r w:rsidR="00FE2E19">
        <w:rPr>
          <w:color w:val="000000"/>
          <w:sz w:val="24"/>
          <w:szCs w:val="24"/>
        </w:rPr>
        <w:t>5</w:t>
      </w:r>
      <w:r w:rsidR="00A83E90" w:rsidRPr="00A83E90">
        <w:rPr>
          <w:color w:val="000000"/>
          <w:sz w:val="24"/>
          <w:szCs w:val="24"/>
        </w:rPr>
        <w:t>:00 часов «</w:t>
      </w:r>
      <w:r w:rsidR="00027B04">
        <w:rPr>
          <w:color w:val="000000"/>
          <w:sz w:val="24"/>
          <w:szCs w:val="24"/>
        </w:rPr>
        <w:t>03</w:t>
      </w:r>
      <w:r w:rsidRPr="00A83E90">
        <w:rPr>
          <w:color w:val="000000"/>
          <w:sz w:val="24"/>
          <w:szCs w:val="24"/>
        </w:rPr>
        <w:t xml:space="preserve">» </w:t>
      </w:r>
      <w:r w:rsidR="00027B04">
        <w:rPr>
          <w:color w:val="000000"/>
          <w:sz w:val="24"/>
          <w:szCs w:val="24"/>
        </w:rPr>
        <w:t>апреля</w:t>
      </w:r>
      <w:r w:rsidRPr="00B311E2">
        <w:rPr>
          <w:color w:val="000000"/>
          <w:sz w:val="24"/>
          <w:szCs w:val="24"/>
        </w:rPr>
        <w:t xml:space="preserve"> 201</w:t>
      </w:r>
      <w:r w:rsidR="00A07A28">
        <w:rPr>
          <w:color w:val="000000"/>
          <w:sz w:val="24"/>
          <w:szCs w:val="24"/>
        </w:rPr>
        <w:t>9</w:t>
      </w:r>
      <w:r w:rsidRPr="00B311E2">
        <w:rPr>
          <w:color w:val="000000"/>
          <w:sz w:val="24"/>
          <w:szCs w:val="24"/>
        </w:rPr>
        <w:t xml:space="preserve"> года</w:t>
      </w:r>
      <w:r w:rsidRPr="00B311E2">
        <w:rPr>
          <w:sz w:val="24"/>
          <w:szCs w:val="24"/>
        </w:rPr>
        <w:t>,</w:t>
      </w:r>
      <w:r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A07A28">
        <w:rPr>
          <w:sz w:val="24"/>
          <w:szCs w:val="24"/>
          <w:lang w:val="kk-KZ"/>
        </w:rPr>
        <w:t xml:space="preserve">Г. </w:t>
      </w:r>
      <w:r w:rsidR="00B311E2" w:rsidRPr="00B311E2">
        <w:rPr>
          <w:sz w:val="24"/>
          <w:szCs w:val="24"/>
        </w:rPr>
        <w:t>Орманова, 17</w:t>
      </w:r>
      <w:r>
        <w:rPr>
          <w:sz w:val="24"/>
          <w:szCs w:val="24"/>
        </w:rPr>
        <w:t>, конференц-зал</w:t>
      </w:r>
      <w:r>
        <w:rPr>
          <w:color w:val="000000"/>
          <w:sz w:val="24"/>
          <w:szCs w:val="24"/>
        </w:rPr>
        <w:t>.</w:t>
      </w:r>
    </w:p>
    <w:p w:rsidR="00FF663A" w:rsidRPr="00782675" w:rsidRDefault="00FF663A" w:rsidP="005B38C8">
      <w:pPr>
        <w:pStyle w:val="ac"/>
        <w:spacing w:before="0" w:beforeAutospacing="0" w:after="0" w:afterAutospacing="0"/>
        <w:ind w:firstLine="709"/>
        <w:jc w:val="both"/>
      </w:pPr>
      <w:r w:rsidRPr="00782675">
        <w:t>Потенциальные поставщики либо их представители вправе присутствовать при вскрытии тендерных заявок.</w:t>
      </w:r>
    </w:p>
    <w:p w:rsidR="00FF663A" w:rsidRDefault="00FF663A" w:rsidP="005B38C8">
      <w:pPr>
        <w:autoSpaceDE w:val="0"/>
        <w:autoSpaceDN w:val="0"/>
        <w:adjustRightInd w:val="0"/>
        <w:ind w:firstLine="709"/>
        <w:jc w:val="both"/>
      </w:pPr>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FF663A" w:rsidRDefault="00FF663A" w:rsidP="005B38C8">
      <w:pPr>
        <w:autoSpaceDE w:val="0"/>
        <w:autoSpaceDN w:val="0"/>
        <w:adjustRightInd w:val="0"/>
        <w:ind w:firstLine="709"/>
        <w:jc w:val="both"/>
      </w:pPr>
    </w:p>
    <w:p w:rsidR="00FE2E19" w:rsidRDefault="00FE2E19" w:rsidP="005B38C8">
      <w:pPr>
        <w:pStyle w:val="ac"/>
        <w:spacing w:before="0" w:beforeAutospacing="0" w:after="0" w:afterAutospacing="0"/>
        <w:ind w:firstLine="709"/>
        <w:jc w:val="center"/>
        <w:rPr>
          <w:b/>
        </w:rPr>
      </w:pPr>
    </w:p>
    <w:p w:rsidR="00FE2E19" w:rsidRDefault="00FE2E19" w:rsidP="005B38C8">
      <w:pPr>
        <w:pStyle w:val="ac"/>
        <w:spacing w:before="0" w:beforeAutospacing="0" w:after="0" w:afterAutospacing="0"/>
        <w:ind w:firstLine="709"/>
        <w:jc w:val="center"/>
        <w:rPr>
          <w:b/>
        </w:rPr>
      </w:pPr>
    </w:p>
    <w:p w:rsidR="00FF663A" w:rsidRDefault="00FF663A" w:rsidP="005B38C8">
      <w:pPr>
        <w:pStyle w:val="ac"/>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Pr>
          <w:color w:val="000000"/>
        </w:rPr>
        <w:t>2</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FE7E2A" w:rsidRPr="00FE7E2A">
        <w:t>Набор</w:t>
      </w:r>
      <w:r w:rsidR="00FE7E2A" w:rsidRPr="00FE7E2A">
        <w:rPr>
          <w:lang w:val="kk-KZ"/>
        </w:rPr>
        <w:t>а</w:t>
      </w:r>
      <w:r w:rsidR="00FE7E2A" w:rsidRPr="00FE7E2A">
        <w:t xml:space="preserve"> реагентов для количественного определения РНК вируса иммунодефицита человека</w:t>
      </w:r>
      <w:r w:rsidRPr="00FE7E2A">
        <w:rPr>
          <w:color w:val="000000"/>
        </w:rPr>
        <w:t xml:space="preserve"> с соблюдением «холодовой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c"/>
        <w:spacing w:before="0" w:beforeAutospacing="0" w:after="0" w:afterAutospacing="0"/>
        <w:jc w:val="both"/>
      </w:pPr>
      <w:r>
        <w:t>33</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Pr="00782675" w:rsidRDefault="00FF663A" w:rsidP="0087498F">
      <w:pPr>
        <w:jc w:val="both"/>
        <w:rPr>
          <w:color w:val="000000"/>
        </w:rPr>
      </w:pPr>
      <w:r w:rsidRPr="00782675">
        <w:t>3</w:t>
      </w:r>
      <w:r>
        <w:t>4</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w:t>
      </w:r>
      <w:r>
        <w:rPr>
          <w:color w:val="000000"/>
        </w:rPr>
        <w:t xml:space="preserve"> путем направления уведомления и размещения информации на интернет ресурсе</w:t>
      </w:r>
      <w:r w:rsidRPr="00782675">
        <w:rPr>
          <w:color w:val="000000"/>
        </w:rPr>
        <w:t>.</w:t>
      </w:r>
    </w:p>
    <w:p w:rsidR="00FF663A" w:rsidRDefault="00FF663A" w:rsidP="00960157">
      <w:pPr>
        <w:ind w:firstLine="400"/>
      </w:pPr>
      <w:r w:rsidRPr="00A12EFC">
        <w:t>Тендерная комиссия отклоняет тендерную заявку</w:t>
      </w:r>
      <w:r>
        <w:t xml:space="preserve"> в целом или по лоту в случаях:</w:t>
      </w:r>
      <w:r>
        <w:br/>
      </w:r>
      <w:bookmarkStart w:id="29" w:name="z298"/>
      <w:bookmarkEnd w:id="29"/>
    </w:p>
    <w:p w:rsidR="00FF663A" w:rsidRDefault="00FF663A" w:rsidP="00960157">
      <w:pPr>
        <w:pStyle w:val="13"/>
        <w:numPr>
          <w:ilvl w:val="0"/>
          <w:numId w:val="37"/>
        </w:numPr>
        <w:jc w:val="both"/>
      </w:pPr>
      <w:r>
        <w:t>непредставления гарантийного обеспечения тендерной заявки в соответствии с требованиями Правил;</w:t>
      </w:r>
    </w:p>
    <w:p w:rsidR="00FF663A" w:rsidRDefault="00FF663A" w:rsidP="00960157">
      <w:pPr>
        <w:pStyle w:val="13"/>
        <w:numPr>
          <w:ilvl w:val="0"/>
          <w:numId w:val="37"/>
        </w:numPr>
        <w:jc w:val="both"/>
      </w:pPr>
      <w:r>
        <w:t xml:space="preserve">непредставления копии свидетельства о государственной регистрации (перерегистрации) юридического лица </w:t>
      </w:r>
      <w:r w:rsidRPr="00960157">
        <w:t>либо справки о государственной регистрации (перерегистрации) юридического лица;</w:t>
      </w:r>
    </w:p>
    <w:p w:rsidR="00FF663A" w:rsidRDefault="00FF663A" w:rsidP="00960157">
      <w:pPr>
        <w:pStyle w:val="13"/>
        <w:numPr>
          <w:ilvl w:val="0"/>
          <w:numId w:val="37"/>
        </w:numPr>
        <w:jc w:val="both"/>
      </w:pPr>
      <w:bookmarkStart w:id="30" w:name="z300"/>
      <w:bookmarkEnd w:id="30"/>
      <w:r w:rsidRPr="00960157">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FF663A" w:rsidRDefault="00FF663A" w:rsidP="00960157">
      <w:pPr>
        <w:pStyle w:val="13"/>
        <w:numPr>
          <w:ilvl w:val="0"/>
          <w:numId w:val="37"/>
        </w:numPr>
        <w:jc w:val="both"/>
      </w:pPr>
      <w:bookmarkStart w:id="31" w:name="z301"/>
      <w:bookmarkEnd w:id="31"/>
      <w:r w:rsidRPr="00960157">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FF663A" w:rsidRDefault="00FF663A" w:rsidP="00960157">
      <w:pPr>
        <w:pStyle w:val="13"/>
        <w:numPr>
          <w:ilvl w:val="0"/>
          <w:numId w:val="37"/>
        </w:numPr>
        <w:jc w:val="both"/>
      </w:pPr>
      <w:bookmarkStart w:id="32" w:name="z302"/>
      <w:bookmarkEnd w:id="32"/>
      <w:r w:rsidRPr="00960157">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p w:rsidR="00FF663A" w:rsidRDefault="00FF663A" w:rsidP="00960157">
      <w:pPr>
        <w:pStyle w:val="13"/>
        <w:numPr>
          <w:ilvl w:val="0"/>
          <w:numId w:val="37"/>
        </w:numPr>
        <w:jc w:val="both"/>
      </w:pPr>
      <w:bookmarkStart w:id="33" w:name="z303"/>
      <w:bookmarkEnd w:id="33"/>
      <w:r w:rsidRPr="00960157">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F663A" w:rsidRDefault="00FF663A" w:rsidP="00960157">
      <w:pPr>
        <w:pStyle w:val="13"/>
        <w:numPr>
          <w:ilvl w:val="0"/>
          <w:numId w:val="37"/>
        </w:numPr>
        <w:jc w:val="both"/>
      </w:pPr>
      <w:bookmarkStart w:id="34" w:name="z304"/>
      <w:bookmarkEnd w:id="34"/>
      <w:r w:rsidRPr="00960157">
        <w:t xml:space="preserve">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w:t>
      </w:r>
      <w:r w:rsidRPr="00960157">
        <w:lastRenderedPageBreak/>
        <w:t>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F663A" w:rsidRDefault="00FF663A" w:rsidP="00960157">
      <w:pPr>
        <w:pStyle w:val="13"/>
        <w:numPr>
          <w:ilvl w:val="0"/>
          <w:numId w:val="37"/>
        </w:numPr>
        <w:jc w:val="both"/>
      </w:pPr>
      <w:bookmarkStart w:id="35" w:name="z305"/>
      <w:bookmarkEnd w:id="35"/>
      <w:r w:rsidRPr="00960157">
        <w:t>непредставления подписанного оригинала справки банка об отсутствии просроченной задолженности согласно требованиям Правил;</w:t>
      </w:r>
    </w:p>
    <w:p w:rsidR="00FF663A" w:rsidRDefault="00FF663A" w:rsidP="00960157">
      <w:pPr>
        <w:pStyle w:val="13"/>
        <w:numPr>
          <w:ilvl w:val="0"/>
          <w:numId w:val="37"/>
        </w:numPr>
        <w:jc w:val="both"/>
      </w:pPr>
      <w:bookmarkStart w:id="36" w:name="z306"/>
      <w:bookmarkEnd w:id="36"/>
      <w:r w:rsidRPr="00960157">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F663A" w:rsidRDefault="00FF663A" w:rsidP="00960157">
      <w:pPr>
        <w:pStyle w:val="13"/>
        <w:numPr>
          <w:ilvl w:val="0"/>
          <w:numId w:val="37"/>
        </w:numPr>
        <w:jc w:val="both"/>
      </w:pPr>
      <w:bookmarkStart w:id="37" w:name="z307"/>
      <w:bookmarkEnd w:id="37"/>
      <w:r w:rsidRPr="00960157">
        <w:t>непредставления сведений о квалификации по форме, утвержденной уполномоченным органом в области здравоохранения;</w:t>
      </w:r>
    </w:p>
    <w:p w:rsidR="00FF663A" w:rsidRDefault="00FF663A" w:rsidP="00960157">
      <w:pPr>
        <w:pStyle w:val="13"/>
        <w:numPr>
          <w:ilvl w:val="0"/>
          <w:numId w:val="37"/>
        </w:numPr>
        <w:jc w:val="both"/>
      </w:pPr>
      <w:bookmarkStart w:id="38" w:name="z308"/>
      <w:bookmarkEnd w:id="38"/>
      <w:r w:rsidRPr="00960157">
        <w:t>непредставления технической спецификаци</w:t>
      </w:r>
      <w:r>
        <w:t xml:space="preserve">и в соответствии с требованиями </w:t>
      </w:r>
      <w:r w:rsidRPr="00960157">
        <w:t>Правил;</w:t>
      </w:r>
    </w:p>
    <w:p w:rsidR="00FF663A" w:rsidRDefault="00FF663A" w:rsidP="00960157">
      <w:pPr>
        <w:pStyle w:val="13"/>
        <w:numPr>
          <w:ilvl w:val="0"/>
          <w:numId w:val="37"/>
        </w:numPr>
        <w:jc w:val="both"/>
      </w:pPr>
      <w:bookmarkStart w:id="39" w:name="z309"/>
      <w:bookmarkEnd w:id="39"/>
      <w:r w:rsidRPr="00960157">
        <w:t>представления потенциальным поставщиком технической спецификации, не соответствующей требованиям тендерной документации и Правил;</w:t>
      </w:r>
    </w:p>
    <w:p w:rsidR="00FF663A" w:rsidRDefault="00FF663A" w:rsidP="00960157">
      <w:pPr>
        <w:pStyle w:val="13"/>
        <w:numPr>
          <w:ilvl w:val="0"/>
          <w:numId w:val="37"/>
        </w:numPr>
        <w:jc w:val="both"/>
      </w:pPr>
      <w:bookmarkStart w:id="40" w:name="z310"/>
      <w:bookmarkEnd w:id="40"/>
      <w:r w:rsidRPr="00960157">
        <w:t>установления факта представления недостоверной информации;</w:t>
      </w:r>
    </w:p>
    <w:p w:rsidR="00FF663A" w:rsidRDefault="00FF663A" w:rsidP="00960157">
      <w:pPr>
        <w:pStyle w:val="13"/>
        <w:numPr>
          <w:ilvl w:val="0"/>
          <w:numId w:val="37"/>
        </w:numPr>
        <w:jc w:val="both"/>
      </w:pPr>
      <w:bookmarkStart w:id="41" w:name="z311"/>
      <w:bookmarkEnd w:id="41"/>
      <w:r w:rsidRPr="00960157">
        <w:t>применения процедуры банкротства, ликвидации и (или) наличия в перечне недобросовестных поставщиков;</w:t>
      </w:r>
    </w:p>
    <w:p w:rsidR="00FF663A" w:rsidRDefault="00FF663A" w:rsidP="00960157">
      <w:pPr>
        <w:pStyle w:val="13"/>
        <w:numPr>
          <w:ilvl w:val="0"/>
          <w:numId w:val="37"/>
        </w:numPr>
        <w:jc w:val="both"/>
      </w:pPr>
      <w:bookmarkStart w:id="42" w:name="z312"/>
      <w:bookmarkEnd w:id="42"/>
      <w:r w:rsidRPr="00960157">
        <w:t>непредставления документов, подтверждающих соответствие предлагаемых товаров, фармацевтических услуг требованиям, предусмотренным </w:t>
      </w:r>
      <w:hyperlink r:id="rId11" w:anchor="z140" w:history="1">
        <w:r w:rsidRPr="00960157">
          <w:rPr>
            <w:rStyle w:val="ad"/>
            <w:color w:val="auto"/>
            <w:u w:val="none"/>
          </w:rPr>
          <w:t>главой 4</w:t>
        </w:r>
      </w:hyperlink>
      <w:r w:rsidRPr="00960157">
        <w:t xml:space="preserve"> Правил;</w:t>
      </w:r>
    </w:p>
    <w:p w:rsidR="00FF663A" w:rsidRDefault="00FF663A" w:rsidP="00960157">
      <w:pPr>
        <w:pStyle w:val="13"/>
        <w:numPr>
          <w:ilvl w:val="0"/>
          <w:numId w:val="37"/>
        </w:numPr>
        <w:jc w:val="both"/>
      </w:pPr>
      <w:bookmarkStart w:id="43" w:name="z313"/>
      <w:bookmarkEnd w:id="43"/>
      <w:r w:rsidRPr="00960157">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w:t>
      </w:r>
      <w:r>
        <w:t xml:space="preserve"> и</w:t>
      </w:r>
      <w:r w:rsidRPr="00960157">
        <w:t xml:space="preserve"> акта санитарно-эпидемиологического обследования о наличии "холодовой цепи" в соответствии с </w:t>
      </w:r>
      <w:hyperlink r:id="rId12" w:anchor="z263" w:history="1">
        <w:r w:rsidRPr="00960157">
          <w:rPr>
            <w:rStyle w:val="ad"/>
            <w:color w:val="auto"/>
            <w:u w:val="none"/>
          </w:rPr>
          <w:t>подпунктом 14)</w:t>
        </w:r>
      </w:hyperlink>
      <w:r w:rsidRPr="00960157">
        <w:t xml:space="preserve"> пункта 62 Правил, за исключением случая представления потенциальным поставщиком сертификата надлежащей дистрибьюторской практики GDP;</w:t>
      </w:r>
    </w:p>
    <w:p w:rsidR="00FF663A" w:rsidRDefault="00FF663A" w:rsidP="00960157">
      <w:pPr>
        <w:pStyle w:val="13"/>
        <w:numPr>
          <w:ilvl w:val="0"/>
          <w:numId w:val="37"/>
        </w:numPr>
        <w:jc w:val="both"/>
      </w:pPr>
      <w:bookmarkStart w:id="44" w:name="z314"/>
      <w:bookmarkEnd w:id="44"/>
      <w:r w:rsidRPr="00960157">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F663A" w:rsidRDefault="00FF663A" w:rsidP="00960157">
      <w:pPr>
        <w:pStyle w:val="13"/>
        <w:numPr>
          <w:ilvl w:val="0"/>
          <w:numId w:val="37"/>
        </w:numPr>
        <w:jc w:val="both"/>
      </w:pPr>
      <w:bookmarkStart w:id="45" w:name="z315"/>
      <w:bookmarkEnd w:id="45"/>
      <w:r w:rsidRPr="00960157">
        <w:t>несоответствия требованиям </w:t>
      </w:r>
      <w:hyperlink r:id="rId13" w:anchor="z138" w:history="1">
        <w:r w:rsidRPr="00960157">
          <w:rPr>
            <w:rStyle w:val="ad"/>
            <w:color w:val="auto"/>
            <w:u w:val="none"/>
          </w:rPr>
          <w:t>пункта 18</w:t>
        </w:r>
      </w:hyperlink>
      <w:r w:rsidRPr="00960157">
        <w:t xml:space="preserve"> Правил, за исключением случаев, предусмотренных </w:t>
      </w:r>
      <w:hyperlink r:id="rId14" w:anchor="z139" w:history="1">
        <w:r w:rsidRPr="00960157">
          <w:rPr>
            <w:rStyle w:val="ad"/>
            <w:color w:val="auto"/>
            <w:u w:val="none"/>
          </w:rPr>
          <w:t>пунктом 19</w:t>
        </w:r>
      </w:hyperlink>
      <w:r w:rsidRPr="00960157">
        <w:t xml:space="preserve"> Правил;</w:t>
      </w:r>
    </w:p>
    <w:p w:rsidR="00FF663A" w:rsidRDefault="00FF663A" w:rsidP="00960157">
      <w:pPr>
        <w:pStyle w:val="13"/>
        <w:numPr>
          <w:ilvl w:val="0"/>
          <w:numId w:val="37"/>
        </w:numPr>
        <w:jc w:val="both"/>
      </w:pPr>
      <w:r w:rsidRPr="00960157">
        <w:t>если тендерная заявка имеет более короткий срок действия, чем указано в условиях в тендерной документации;</w:t>
      </w:r>
    </w:p>
    <w:p w:rsidR="00FF663A" w:rsidRDefault="00FF663A" w:rsidP="00960157">
      <w:pPr>
        <w:pStyle w:val="13"/>
        <w:numPr>
          <w:ilvl w:val="0"/>
          <w:numId w:val="37"/>
        </w:numPr>
        <w:jc w:val="both"/>
      </w:pPr>
      <w:bookmarkStart w:id="46" w:name="z318"/>
      <w:bookmarkEnd w:id="46"/>
      <w:r w:rsidRPr="00960157">
        <w:t>если не представлена либо представлена не подписанная таблица цен;</w:t>
      </w:r>
    </w:p>
    <w:p w:rsidR="00FF663A" w:rsidRDefault="00FF663A" w:rsidP="00960157">
      <w:pPr>
        <w:pStyle w:val="13"/>
        <w:numPr>
          <w:ilvl w:val="0"/>
          <w:numId w:val="37"/>
        </w:numPr>
        <w:jc w:val="both"/>
      </w:pPr>
      <w:bookmarkStart w:id="47" w:name="z319"/>
      <w:bookmarkEnd w:id="47"/>
      <w:r w:rsidRPr="00960157">
        <w:t>представления таблицы цен с закупочной ценой выше цены, выделенной для закупа по соответствующему лоту и (или) предельной цены,</w:t>
      </w:r>
      <w:r>
        <w:t xml:space="preserve"> установленной уполномоченным органом;</w:t>
      </w:r>
    </w:p>
    <w:p w:rsidR="00FF663A" w:rsidRDefault="00FF663A" w:rsidP="00960157">
      <w:pPr>
        <w:pStyle w:val="13"/>
        <w:numPr>
          <w:ilvl w:val="0"/>
          <w:numId w:val="37"/>
        </w:numPr>
        <w:jc w:val="both"/>
      </w:pPr>
      <w:bookmarkStart w:id="48" w:name="z320"/>
      <w:bookmarkEnd w:id="48"/>
      <w: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F663A" w:rsidRDefault="00FF663A" w:rsidP="00C4288D">
      <w:pPr>
        <w:ind w:firstLine="400"/>
      </w:pPr>
      <w:r w:rsidRPr="00A12EFC">
        <w:t>     Тендерная комиссия признает тендер в целом или какому-либо его лоту несостоявшимся в случае:</w:t>
      </w:r>
      <w:bookmarkStart w:id="49" w:name="z324"/>
      <w:bookmarkEnd w:id="49"/>
    </w:p>
    <w:p w:rsidR="00FF663A" w:rsidRPr="00C4288D" w:rsidRDefault="00FF663A" w:rsidP="00C4288D">
      <w:pPr>
        <w:ind w:left="142"/>
      </w:pPr>
      <w:r w:rsidRPr="00C4288D">
        <w:t>1) отсутствия представленных тендерных заявок;</w:t>
      </w:r>
      <w:r w:rsidRPr="00C4288D">
        <w:br/>
      </w:r>
      <w:bookmarkStart w:id="50" w:name="z325"/>
      <w:bookmarkEnd w:id="50"/>
      <w:r w:rsidRPr="00C4288D">
        <w:t>2) представления менее двух тендерных заявок;</w:t>
      </w:r>
      <w:r w:rsidRPr="00C4288D">
        <w:br/>
      </w:r>
      <w:bookmarkStart w:id="51" w:name="z326"/>
      <w:bookmarkEnd w:id="51"/>
      <w:r w:rsidRPr="00C4288D">
        <w:t>3) если не допущен ни один потенциальный поставщик;</w:t>
      </w:r>
      <w:r w:rsidRPr="00C4288D">
        <w:br/>
      </w:r>
      <w:bookmarkStart w:id="52" w:name="z327"/>
      <w:bookmarkEnd w:id="52"/>
      <w:r w:rsidRPr="00C4288D">
        <w:t>4) если допущен один потенциальный поставщик.</w:t>
      </w:r>
    </w:p>
    <w:p w:rsidR="00FF663A" w:rsidRDefault="00FF663A" w:rsidP="005B38C8">
      <w:pPr>
        <w:pStyle w:val="Iauiue"/>
        <w:widowControl/>
        <w:ind w:firstLine="709"/>
        <w:jc w:val="center"/>
        <w:rPr>
          <w:b/>
          <w:sz w:val="24"/>
          <w:szCs w:val="24"/>
        </w:rPr>
      </w:pPr>
    </w:p>
    <w:p w:rsidR="00FF663A" w:rsidRDefault="00FF663A" w:rsidP="005B38C8">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53" w:name="z174"/>
      <w:bookmarkEnd w:id="53"/>
      <w:r>
        <w:lastRenderedPageBreak/>
        <w:t xml:space="preserve">36.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54" w:name="z175"/>
      <w:bookmarkEnd w:id="54"/>
      <w:r>
        <w:t>37.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55" w:name="z176"/>
      <w:bookmarkEnd w:id="55"/>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FF663A" w:rsidRDefault="00FF663A" w:rsidP="00C4288D">
      <w:pPr>
        <w:autoSpaceDE w:val="0"/>
        <w:autoSpaceDN w:val="0"/>
        <w:adjustRightInd w:val="0"/>
        <w:jc w:val="both"/>
      </w:pPr>
      <w:r>
        <w:t>38.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F663A" w:rsidRDefault="00FF663A" w:rsidP="00C4288D">
      <w:pPr>
        <w:autoSpaceDE w:val="0"/>
        <w:autoSpaceDN w:val="0"/>
        <w:adjustRightInd w:val="0"/>
        <w:jc w:val="both"/>
      </w:pPr>
    </w:p>
    <w:p w:rsidR="00FF663A" w:rsidRDefault="00FF663A" w:rsidP="004F2AEC">
      <w:pPr>
        <w:pStyle w:val="13"/>
        <w:numPr>
          <w:ilvl w:val="0"/>
          <w:numId w:val="37"/>
        </w:numPr>
        <w:autoSpaceDE w:val="0"/>
        <w:autoSpaceDN w:val="0"/>
        <w:adjustRightInd w:val="0"/>
        <w:jc w:val="both"/>
      </w:pPr>
      <w:bookmarkStart w:id="56" w:name="z179"/>
      <w:bookmarkEnd w:id="56"/>
      <w:r>
        <w:t>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F663A" w:rsidRDefault="00FF663A" w:rsidP="004F2AEC">
      <w:pPr>
        <w:pStyle w:val="13"/>
        <w:numPr>
          <w:ilvl w:val="0"/>
          <w:numId w:val="37"/>
        </w:numPr>
        <w:autoSpaceDE w:val="0"/>
        <w:autoSpaceDN w:val="0"/>
        <w:adjustRightInd w:val="0"/>
        <w:jc w:val="both"/>
      </w:pPr>
      <w:bookmarkStart w:id="57" w:name="z180"/>
      <w:bookmarkEnd w:id="57"/>
      <w:r>
        <w:t>надлежащей дистрибьюторской практики (GDP) при закупе лекарственных средств, фармацевтических услуг;</w:t>
      </w:r>
    </w:p>
    <w:p w:rsidR="00FF663A" w:rsidRDefault="00FF663A" w:rsidP="004F2AEC">
      <w:pPr>
        <w:pStyle w:val="13"/>
        <w:numPr>
          <w:ilvl w:val="0"/>
          <w:numId w:val="37"/>
        </w:numPr>
        <w:autoSpaceDE w:val="0"/>
        <w:autoSpaceDN w:val="0"/>
        <w:adjustRightInd w:val="0"/>
        <w:jc w:val="both"/>
      </w:pPr>
      <w:bookmarkStart w:id="58" w:name="z181"/>
      <w:bookmarkEnd w:id="58"/>
      <w:r>
        <w:t>надлежащей аптечной практики (GРP) при закупе фармацевтических услуг.</w:t>
      </w:r>
    </w:p>
    <w:p w:rsidR="00FF663A" w:rsidRDefault="00FF663A" w:rsidP="004F2AEC">
      <w:pPr>
        <w:autoSpaceDE w:val="0"/>
        <w:autoSpaceDN w:val="0"/>
        <w:adjustRightInd w:val="0"/>
        <w:jc w:val="both"/>
      </w:pPr>
      <w:bookmarkStart w:id="59" w:name="z182"/>
      <w:bookmarkEnd w:id="59"/>
      <w:r>
        <w:t>39.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r>
        <w:br/>
      </w:r>
      <w:bookmarkStart w:id="60" w:name="z183"/>
      <w:bookmarkEnd w:id="60"/>
      <w:r>
        <w:t>40.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p w:rsidR="00FF663A" w:rsidRDefault="00FF663A" w:rsidP="004F2AEC">
      <w:pPr>
        <w:autoSpaceDE w:val="0"/>
        <w:autoSpaceDN w:val="0"/>
        <w:adjustRightInd w:val="0"/>
        <w:jc w:val="both"/>
      </w:pPr>
      <w:bookmarkStart w:id="61" w:name="z184"/>
      <w:bookmarkEnd w:id="61"/>
      <w:r>
        <w:t>41.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FF663A" w:rsidRDefault="00FF663A" w:rsidP="00C4288D">
      <w:pPr>
        <w:autoSpaceDE w:val="0"/>
        <w:autoSpaceDN w:val="0"/>
        <w:adjustRightInd w:val="0"/>
        <w:jc w:val="both"/>
      </w:pPr>
    </w:p>
    <w:p w:rsidR="00993177" w:rsidRDefault="00993177" w:rsidP="00AA4896">
      <w:pPr>
        <w:autoSpaceDE w:val="0"/>
        <w:autoSpaceDN w:val="0"/>
        <w:adjustRightInd w:val="0"/>
        <w:jc w:val="center"/>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FF663A" w:rsidP="0087498F">
      <w:pPr>
        <w:pStyle w:val="ac"/>
        <w:tabs>
          <w:tab w:val="left" w:pos="0"/>
        </w:tabs>
        <w:spacing w:before="0" w:beforeAutospacing="0" w:after="0" w:afterAutospacing="0"/>
        <w:jc w:val="both"/>
      </w:pPr>
      <w:r>
        <w:t>42</w:t>
      </w:r>
      <w:r w:rsidRPr="00782675">
        <w:t>.</w:t>
      </w:r>
      <w:r>
        <w:t xml:space="preserve"> </w:t>
      </w:r>
      <w:r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Pr="00782675">
        <w:tab/>
      </w:r>
    </w:p>
    <w:p w:rsidR="00FF663A" w:rsidRPr="00782675" w:rsidRDefault="00FF663A" w:rsidP="005B38C8">
      <w:pPr>
        <w:pStyle w:val="ac"/>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FF663A" w:rsidP="0087498F">
      <w:pPr>
        <w:pStyle w:val="ac"/>
        <w:tabs>
          <w:tab w:val="left" w:pos="0"/>
        </w:tabs>
        <w:spacing w:before="0" w:beforeAutospacing="0" w:after="0" w:afterAutospacing="0"/>
        <w:jc w:val="both"/>
      </w:pPr>
      <w:r w:rsidRPr="00782675">
        <w:t>4</w:t>
      </w:r>
      <w:r>
        <w:t>3</w:t>
      </w:r>
      <w:r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FF663A" w:rsidP="0087498F">
      <w:pPr>
        <w:pStyle w:val="ac"/>
        <w:tabs>
          <w:tab w:val="left" w:pos="0"/>
        </w:tabs>
        <w:spacing w:before="0" w:beforeAutospacing="0" w:after="0" w:afterAutospacing="0"/>
        <w:jc w:val="both"/>
      </w:pPr>
      <w:r w:rsidRPr="00782675">
        <w:lastRenderedPageBreak/>
        <w:t>4</w:t>
      </w:r>
      <w:r>
        <w:t>4</w:t>
      </w:r>
      <w:r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FF663A" w:rsidP="0087498F">
      <w:pPr>
        <w:jc w:val="both"/>
        <w:rPr>
          <w:color w:val="000000"/>
        </w:rPr>
      </w:pPr>
      <w:r w:rsidRPr="00782675">
        <w:t>4</w:t>
      </w:r>
      <w:r>
        <w:t>5</w:t>
      </w:r>
      <w:r w:rsidRPr="00782675">
        <w:t xml:space="preserve">. </w:t>
      </w:r>
      <w:r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тест-наборам</w:t>
      </w:r>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c"/>
        <w:tabs>
          <w:tab w:val="left" w:pos="0"/>
        </w:tabs>
        <w:spacing w:before="0" w:beforeAutospacing="0" w:after="0" w:afterAutospacing="0"/>
        <w:ind w:firstLine="709"/>
        <w:jc w:val="both"/>
      </w:pPr>
      <w:r w:rsidRPr="00782675">
        <w:t>В случае,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FF663A" w:rsidP="0087498F">
      <w:pPr>
        <w:pStyle w:val="ac"/>
        <w:tabs>
          <w:tab w:val="left" w:pos="0"/>
        </w:tabs>
        <w:spacing w:before="0" w:beforeAutospacing="0" w:after="0" w:afterAutospacing="0"/>
        <w:jc w:val="both"/>
      </w:pPr>
      <w:r w:rsidRPr="00782675">
        <w:t>4</w:t>
      </w:r>
      <w:r>
        <w:t>6</w:t>
      </w:r>
      <w:r w:rsidRPr="00782675">
        <w:t>. Контроль за исполнением договоров осуществляется заказчиком в соответствии с законодательством Республики Казахстан.</w:t>
      </w:r>
      <w:r w:rsidRPr="00782675">
        <w:tab/>
      </w:r>
    </w:p>
    <w:p w:rsidR="00FF663A" w:rsidRDefault="00FF663A" w:rsidP="0087498F">
      <w:pPr>
        <w:pStyle w:val="ac"/>
        <w:tabs>
          <w:tab w:val="left" w:pos="0"/>
        </w:tabs>
        <w:spacing w:before="0" w:beforeAutospacing="0" w:after="0" w:afterAutospacing="0"/>
        <w:rPr>
          <w:b/>
          <w:bCs/>
        </w:rPr>
      </w:pPr>
      <w:r w:rsidRPr="00782675">
        <w:t>4</w:t>
      </w:r>
      <w:r>
        <w:t>7</w:t>
      </w:r>
      <w:r w:rsidRPr="00782675">
        <w:t>. К договору закупки применяются нормы Гражданского кодекса Республики Казахстан.</w:t>
      </w:r>
      <w:r w:rsidRPr="00782675">
        <w:tab/>
      </w:r>
      <w:r w:rsidRPr="00782675">
        <w:tab/>
      </w:r>
      <w:r w:rsidRPr="00782675">
        <w:rPr>
          <w:b/>
          <w:bCs/>
        </w:rPr>
        <w:t xml:space="preserve"> </w:t>
      </w:r>
    </w:p>
    <w:p w:rsidR="00FF663A" w:rsidRDefault="00FF663A" w:rsidP="005B38C8">
      <w:pPr>
        <w:pStyle w:val="ac"/>
        <w:tabs>
          <w:tab w:val="left" w:pos="0"/>
        </w:tabs>
        <w:spacing w:before="0" w:beforeAutospacing="0" w:after="0" w:afterAutospacing="0"/>
        <w:ind w:firstLine="709"/>
        <w:jc w:val="center"/>
        <w:rPr>
          <w:b/>
          <w:bCs/>
        </w:rPr>
      </w:pPr>
      <w:r w:rsidRPr="00782675">
        <w:rPr>
          <w:b/>
          <w:bCs/>
        </w:rPr>
        <w:t>Порядок внесения обеспечения исполнения договора</w:t>
      </w:r>
    </w:p>
    <w:p w:rsidR="00FF663A" w:rsidRPr="00782675" w:rsidRDefault="00FF663A" w:rsidP="005B38C8">
      <w:pPr>
        <w:pStyle w:val="ac"/>
        <w:tabs>
          <w:tab w:val="left" w:pos="0"/>
        </w:tabs>
        <w:spacing w:before="0" w:beforeAutospacing="0" w:after="0" w:afterAutospacing="0"/>
        <w:ind w:firstLine="709"/>
        <w:jc w:val="center"/>
      </w:pPr>
    </w:p>
    <w:p w:rsidR="00FF663A" w:rsidRPr="00782675" w:rsidRDefault="00FF663A" w:rsidP="0087498F">
      <w:pPr>
        <w:pStyle w:val="ac"/>
        <w:tabs>
          <w:tab w:val="left" w:pos="0"/>
        </w:tabs>
        <w:spacing w:before="0" w:beforeAutospacing="0" w:after="0" w:afterAutospacing="0"/>
        <w:jc w:val="both"/>
      </w:pPr>
      <w:r w:rsidRPr="00782675">
        <w:t>4</w:t>
      </w:r>
      <w:r>
        <w:t>8</w:t>
      </w:r>
      <w:r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201</w:t>
      </w:r>
      <w:r w:rsidR="00A07A28">
        <w:t>9</w:t>
      </w:r>
      <w:r w:rsidRPr="00782675">
        <w:t xml:space="preserve"> года.   </w:t>
      </w:r>
    </w:p>
    <w:p w:rsidR="00FF663A" w:rsidRPr="00782675" w:rsidRDefault="00FF663A" w:rsidP="003061BF">
      <w:pPr>
        <w:pStyle w:val="ac"/>
        <w:tabs>
          <w:tab w:val="left" w:pos="0"/>
        </w:tabs>
        <w:spacing w:before="0" w:beforeAutospacing="0" w:after="0" w:afterAutospacing="0"/>
        <w:jc w:val="both"/>
      </w:pPr>
      <w:r w:rsidRPr="00782675">
        <w:t>47.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FF663A" w:rsidRDefault="00FF663A" w:rsidP="00EF48A4">
      <w:pPr>
        <w:pStyle w:val="ac"/>
        <w:tabs>
          <w:tab w:val="left" w:pos="0"/>
        </w:tabs>
        <w:spacing w:before="0" w:beforeAutospacing="0" w:after="0" w:afterAutospacing="0"/>
        <w:jc w:val="both"/>
      </w:pPr>
      <w:r w:rsidRPr="00782675">
        <w:t>48.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t>,</w:t>
      </w:r>
      <w:r w:rsidRPr="00782675">
        <w:t xml:space="preserve"> не уплатил штрафные санкции, предусмотренные договором,</w:t>
      </w:r>
      <w:r>
        <w:t xml:space="preserve"> а также в случае расторжения договора по указанным основаниям</w:t>
      </w:r>
      <w:r w:rsidRPr="00782675">
        <w:t xml:space="preserve"> заказчик </w:t>
      </w:r>
      <w:r>
        <w:t>не возвращает</w:t>
      </w:r>
      <w:r w:rsidRPr="00782675">
        <w:t xml:space="preserve"> обеспечение исполнения договора.</w:t>
      </w:r>
    </w:p>
    <w:p w:rsidR="00EF48A4" w:rsidRDefault="00EF48A4" w:rsidP="00EF48A4">
      <w:pPr>
        <w:pStyle w:val="ac"/>
        <w:tabs>
          <w:tab w:val="left" w:pos="0"/>
        </w:tabs>
        <w:spacing w:before="0" w:beforeAutospacing="0" w:after="0" w:afterAutospacing="0"/>
        <w:jc w:val="both"/>
      </w:pPr>
    </w:p>
    <w:p w:rsidR="00EF48A4" w:rsidRPr="00782675" w:rsidRDefault="00EF48A4" w:rsidP="00EF48A4">
      <w:pPr>
        <w:pStyle w:val="ac"/>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FF663A" w:rsidP="005B38C8">
      <w:pPr>
        <w:jc w:val="both"/>
      </w:pPr>
      <w:r>
        <w:t>49. Место поставки товаров:</w:t>
      </w:r>
      <w:r w:rsidRPr="00382ADD">
        <w:rPr>
          <w:color w:val="000000"/>
          <w:sz w:val="28"/>
          <w:szCs w:val="28"/>
        </w:rPr>
        <w:t xml:space="preserve"> </w:t>
      </w:r>
      <w:r w:rsidR="00B311E2" w:rsidRPr="00B311E2">
        <w:t>город Алматы, ул.</w:t>
      </w:r>
      <w:r w:rsidR="00FE7E2A">
        <w:rPr>
          <w:lang w:val="kk-KZ"/>
        </w:rPr>
        <w:t xml:space="preserve"> </w:t>
      </w:r>
      <w:r w:rsidR="00A07A28">
        <w:rPr>
          <w:lang w:val="kk-KZ"/>
        </w:rPr>
        <w:t xml:space="preserve">Г. </w:t>
      </w:r>
      <w:r w:rsidR="00B311E2" w:rsidRPr="00B311E2">
        <w:t>Орманова, 17</w:t>
      </w:r>
      <w:r w:rsidR="00A947A4">
        <w:t>, г. Талдыкорган, ул. Медеу 3</w:t>
      </w:r>
    </w:p>
    <w:p w:rsidR="00B311E2" w:rsidRDefault="00B311E2" w:rsidP="005B38C8">
      <w:pPr>
        <w:jc w:val="center"/>
        <w:rPr>
          <w:b/>
        </w:rPr>
      </w:pPr>
    </w:p>
    <w:p w:rsidR="00DC1652" w:rsidRDefault="00DC1652" w:rsidP="00EF48A4">
      <w:pPr>
        <w:jc w:val="center"/>
        <w:rPr>
          <w:b/>
        </w:rPr>
      </w:pPr>
    </w:p>
    <w:p w:rsidR="00DC1652" w:rsidRDefault="00DC1652" w:rsidP="00EF48A4">
      <w:pPr>
        <w:jc w:val="center"/>
        <w:rPr>
          <w:b/>
        </w:rPr>
      </w:pPr>
    </w:p>
    <w:p w:rsidR="00DC1652" w:rsidRDefault="00DC1652" w:rsidP="00EF48A4">
      <w:pPr>
        <w:jc w:val="center"/>
        <w:rPr>
          <w:b/>
        </w:rPr>
      </w:pPr>
    </w:p>
    <w:p w:rsidR="00FF663A" w:rsidRPr="00782675" w:rsidRDefault="00FF663A" w:rsidP="00EF48A4">
      <w:pPr>
        <w:jc w:val="center"/>
        <w:rPr>
          <w:b/>
        </w:rPr>
      </w:pPr>
      <w:r w:rsidRPr="00A51157">
        <w:rPr>
          <w:b/>
        </w:rPr>
        <w:t>Срок поставки товара</w:t>
      </w:r>
    </w:p>
    <w:p w:rsidR="00FF663A" w:rsidRPr="005B7763" w:rsidRDefault="00FF663A" w:rsidP="005B38C8">
      <w:pPr>
        <w:jc w:val="both"/>
      </w:pPr>
      <w:r>
        <w:t xml:space="preserve">50. </w:t>
      </w:r>
      <w:r w:rsidRPr="00A51157">
        <w:t xml:space="preserve">Начать </w:t>
      </w:r>
      <w:r w:rsidRPr="00993177">
        <w:t>поставку</w:t>
      </w:r>
      <w:r w:rsidR="00A947A4">
        <w:t xml:space="preserve"> </w:t>
      </w:r>
      <w:r w:rsidR="00A07A28">
        <w:t>в течение</w:t>
      </w:r>
      <w:r w:rsidR="00A947A4" w:rsidRPr="005B7763">
        <w:t xml:space="preserve"> 15 рабочих дней</w:t>
      </w:r>
      <w:r w:rsidRPr="00993177">
        <w:t xml:space="preserve"> </w:t>
      </w:r>
      <w:r w:rsidR="00A07A28">
        <w:t xml:space="preserve">со дня заключения договора обеими сторонами </w:t>
      </w:r>
      <w:r w:rsidR="00A947A4">
        <w:t xml:space="preserve">требуемую в количестве указанной в заявке заказчика </w:t>
      </w:r>
      <w:r w:rsidR="00A947A4" w:rsidRPr="00A947A4">
        <w:rPr>
          <w:sz w:val="26"/>
          <w:szCs w:val="26"/>
        </w:rPr>
        <w:t>«</w:t>
      </w:r>
      <w:r w:rsidR="00CC75D7" w:rsidRPr="00CC75D7">
        <w:t xml:space="preserve">Изделий медицинского назначения и </w:t>
      </w:r>
      <w:r w:rsidR="00CC75D7" w:rsidRPr="00CC75D7">
        <w:lastRenderedPageBreak/>
        <w:t>диагностических препаратов</w:t>
      </w:r>
      <w:r w:rsidR="00A947A4" w:rsidRPr="00A947A4">
        <w:rPr>
          <w:sz w:val="26"/>
          <w:szCs w:val="26"/>
        </w:rPr>
        <w:t>»</w:t>
      </w:r>
      <w:r w:rsidRPr="00993177">
        <w:rPr>
          <w:lang w:val="kk-KZ"/>
        </w:rPr>
        <w:t xml:space="preserve"> </w:t>
      </w:r>
      <w:r w:rsidRPr="00993177">
        <w:t>с момента заключения</w:t>
      </w:r>
      <w:r w:rsidRPr="005B7763">
        <w:t xml:space="preserve"> договора. </w:t>
      </w:r>
      <w:r w:rsidR="00FE2E19" w:rsidRPr="00FE2E19">
        <w:rPr>
          <w:b/>
        </w:rPr>
        <w:t>Разгрузка товара на склад заказчика, по указанию заказчика.</w:t>
      </w:r>
    </w:p>
    <w:p w:rsidR="002137D1" w:rsidRPr="00A80D1D" w:rsidRDefault="002137D1" w:rsidP="00731C2F">
      <w:pPr>
        <w:rPr>
          <w:i/>
          <w:color w:val="000000"/>
        </w:rPr>
      </w:pPr>
    </w:p>
    <w:p w:rsidR="002137D1" w:rsidRPr="00A80D1D" w:rsidRDefault="002137D1" w:rsidP="00731C2F">
      <w:pPr>
        <w:rPr>
          <w:i/>
          <w:color w:val="000000"/>
        </w:rPr>
      </w:pPr>
    </w:p>
    <w:p w:rsidR="00810460" w:rsidRPr="002A7E02" w:rsidRDefault="00FF663A" w:rsidP="002A7E02">
      <w:pPr>
        <w:jc w:val="right"/>
        <w:rPr>
          <w:i/>
        </w:rPr>
      </w:pPr>
      <w:r w:rsidRPr="00B91DF6">
        <w:rPr>
          <w:i/>
          <w:color w:val="000000"/>
        </w:rPr>
        <w:t>Приложение 1</w:t>
      </w:r>
    </w:p>
    <w:p w:rsidR="002137D1" w:rsidRDefault="002137D1" w:rsidP="00B91DF6">
      <w:pPr>
        <w:jc w:val="right"/>
        <w:rPr>
          <w:color w:val="000000"/>
        </w:rPr>
      </w:pPr>
    </w:p>
    <w:tbl>
      <w:tblPr>
        <w:tblW w:w="9953" w:type="dxa"/>
        <w:tblInd w:w="-34" w:type="dxa"/>
        <w:tblLayout w:type="fixed"/>
        <w:tblLook w:val="0000"/>
      </w:tblPr>
      <w:tblGrid>
        <w:gridCol w:w="709"/>
        <w:gridCol w:w="3402"/>
        <w:gridCol w:w="851"/>
        <w:gridCol w:w="1134"/>
        <w:gridCol w:w="1701"/>
        <w:gridCol w:w="2156"/>
      </w:tblGrid>
      <w:tr w:rsidR="00AB230C" w:rsidRPr="00853B99" w:rsidTr="006C3F65">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AB230C" w:rsidRDefault="00AB230C" w:rsidP="00A07A28">
            <w:pPr>
              <w:jc w:val="center"/>
              <w:rPr>
                <w:b/>
              </w:rPr>
            </w:pPr>
            <w:r w:rsidRPr="00853B99">
              <w:rPr>
                <w:b/>
              </w:rPr>
              <w:t>№</w:t>
            </w:r>
          </w:p>
          <w:p w:rsidR="00AB230C" w:rsidRPr="00853B99" w:rsidRDefault="00AB230C" w:rsidP="00A07A28">
            <w:pPr>
              <w:jc w:val="center"/>
              <w:rPr>
                <w:b/>
              </w:rPr>
            </w:pPr>
            <w:r>
              <w:rPr>
                <w:b/>
              </w:rPr>
              <w:t>лота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30C" w:rsidRPr="00853B99" w:rsidRDefault="00AB230C" w:rsidP="00A07A28">
            <w:pPr>
              <w:jc w:val="center"/>
              <w:rPr>
                <w:b/>
              </w:rPr>
            </w:pPr>
            <w:r w:rsidRPr="00853B99">
              <w:rPr>
                <w:b/>
              </w:rPr>
              <w:t>Наименование закупаемых товаров, работ и услуг</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AB230C" w:rsidP="00A07A28">
            <w:pPr>
              <w:jc w:val="center"/>
              <w:rPr>
                <w:b/>
              </w:rPr>
            </w:pPr>
            <w:r w:rsidRPr="00853B99">
              <w:rPr>
                <w:b/>
              </w:rPr>
              <w:t>Ед. изм.</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AB230C" w:rsidP="00A07A28">
            <w:pPr>
              <w:jc w:val="center"/>
              <w:rPr>
                <w:b/>
              </w:rPr>
            </w:pPr>
            <w:r w:rsidRPr="00853B99">
              <w:rPr>
                <w:b/>
              </w:rPr>
              <w:t>Кол-во, объем</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853B99" w:rsidRDefault="00AB230C" w:rsidP="00A07A28">
            <w:pPr>
              <w:jc w:val="center"/>
              <w:rPr>
                <w:b/>
              </w:rPr>
            </w:pPr>
            <w:r w:rsidRPr="00853B99">
              <w:rPr>
                <w:b/>
              </w:rPr>
              <w:t>Цена за ед.</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853B99" w:rsidRDefault="00AB230C" w:rsidP="00A07A28">
            <w:pPr>
              <w:jc w:val="center"/>
              <w:rPr>
                <w:b/>
              </w:rPr>
            </w:pPr>
            <w:r w:rsidRPr="00853B99">
              <w:rPr>
                <w:b/>
              </w:rPr>
              <w:t>Сумма в тенге</w:t>
            </w:r>
          </w:p>
        </w:tc>
      </w:tr>
      <w:tr w:rsidR="00AB230C" w:rsidRPr="00574E4F" w:rsidTr="006C3F65">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AB230C" w:rsidRPr="002F617C" w:rsidRDefault="00AB230C" w:rsidP="00A07A28">
            <w:pPr>
              <w:jc w:val="center"/>
              <w:rPr>
                <w:sz w:val="22"/>
                <w:szCs w:val="22"/>
                <w:lang w:val="kk-KZ"/>
              </w:rPr>
            </w:pPr>
            <w:r w:rsidRPr="002F617C">
              <w:rPr>
                <w:sz w:val="22"/>
                <w:szCs w:val="22"/>
                <w:lang w:val="kk-KZ"/>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AB230C" w:rsidRPr="00AB230C" w:rsidRDefault="00E4628D" w:rsidP="00A07A28">
            <w:pPr>
              <w:pStyle w:val="1CStyle4"/>
              <w:jc w:val="left"/>
              <w:rPr>
                <w:rFonts w:ascii="Times New Roman" w:hAnsi="Times New Roman" w:cs="Times New Roman"/>
                <w:sz w:val="24"/>
                <w:szCs w:val="24"/>
              </w:rPr>
            </w:pPr>
            <w:r w:rsidRPr="00CB5102">
              <w:rPr>
                <w:rFonts w:ascii="Times New Roman" w:hAnsi="Times New Roman" w:cs="Times New Roman"/>
                <w:sz w:val="24"/>
                <w:szCs w:val="24"/>
              </w:rPr>
              <w:t>Шприц трехкомпон</w:t>
            </w:r>
            <w:r w:rsidR="004D1FD7">
              <w:rPr>
                <w:rFonts w:ascii="Times New Roman" w:hAnsi="Times New Roman" w:cs="Times New Roman"/>
                <w:sz w:val="24"/>
                <w:szCs w:val="24"/>
              </w:rPr>
              <w:t>ентный, одноразовый, стерильный</w:t>
            </w:r>
            <w:r w:rsidRPr="00CB5102">
              <w:rPr>
                <w:rFonts w:ascii="Times New Roman" w:hAnsi="Times New Roman" w:cs="Times New Roman"/>
                <w:sz w:val="24"/>
                <w:szCs w:val="24"/>
              </w:rPr>
              <w:t xml:space="preserve"> 5 мл с иглой 22 </w:t>
            </w:r>
            <w:r w:rsidRPr="00CB5102">
              <w:rPr>
                <w:rFonts w:ascii="Times New Roman" w:hAnsi="Times New Roman" w:cs="Times New Roman"/>
                <w:sz w:val="24"/>
                <w:szCs w:val="24"/>
                <w:lang w:val="en-US"/>
              </w:rPr>
              <w:t>G</w:t>
            </w:r>
            <w:r w:rsidRPr="00CB5102">
              <w:rPr>
                <w:rFonts w:ascii="Times New Roman" w:hAnsi="Times New Roman" w:cs="Times New Roman"/>
                <w:sz w:val="24"/>
                <w:szCs w:val="24"/>
              </w:rPr>
              <w:t xml:space="preserve"> </w:t>
            </w:r>
            <w:r w:rsidRPr="00CB5102">
              <w:rPr>
                <w:rFonts w:ascii="Times New Roman" w:hAnsi="Times New Roman" w:cs="Times New Roman"/>
                <w:sz w:val="24"/>
                <w:szCs w:val="24"/>
                <w:lang w:val="en-US"/>
              </w:rPr>
              <w:t>x</w:t>
            </w:r>
            <w:r w:rsidRPr="00CB5102">
              <w:rPr>
                <w:rFonts w:ascii="Times New Roman" w:hAnsi="Times New Roman" w:cs="Times New Roman"/>
                <w:sz w:val="24"/>
                <w:szCs w:val="24"/>
              </w:rPr>
              <w:t>11/2” (0,7х40мм)</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Pr="003A22A5" w:rsidRDefault="002505A7" w:rsidP="00A07A28">
            <w:pPr>
              <w:jc w:val="center"/>
            </w:pPr>
            <w:r>
              <w:t>штук</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E4628D" w:rsidP="00A07A28">
            <w:pPr>
              <w:jc w:val="center"/>
            </w:pPr>
            <w:r>
              <w:t>400 000</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6136FC" w:rsidRDefault="00E4628D" w:rsidP="00A07A28">
            <w:pPr>
              <w:jc w:val="center"/>
              <w:rPr>
                <w:lang w:val="kk-KZ"/>
              </w:rPr>
            </w:pPr>
            <w:r>
              <w:rPr>
                <w:lang w:val="kk-KZ"/>
              </w:rPr>
              <w:t>17</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E4628D" w:rsidP="00A07A28">
            <w:pPr>
              <w:jc w:val="center"/>
            </w:pPr>
            <w:r>
              <w:t>6 800 000</w:t>
            </w:r>
          </w:p>
        </w:tc>
      </w:tr>
      <w:tr w:rsidR="00E4628D" w:rsidRPr="00574E4F" w:rsidTr="006C3F65">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E4628D" w:rsidRPr="002F617C" w:rsidRDefault="00E4628D" w:rsidP="00A07A28">
            <w:pPr>
              <w:jc w:val="center"/>
              <w:rPr>
                <w:sz w:val="22"/>
                <w:szCs w:val="22"/>
                <w:lang w:val="kk-KZ"/>
              </w:rPr>
            </w:pPr>
            <w:r>
              <w:rPr>
                <w:sz w:val="22"/>
                <w:szCs w:val="22"/>
                <w:lang w:val="kk-KZ"/>
              </w:rPr>
              <w:t>2</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E4628D" w:rsidRPr="00AB230C" w:rsidRDefault="00E4628D" w:rsidP="00A07A28">
            <w:pPr>
              <w:pStyle w:val="1CStyle4"/>
              <w:jc w:val="left"/>
              <w:rPr>
                <w:rFonts w:ascii="Times New Roman" w:hAnsi="Times New Roman" w:cs="Times New Roman"/>
                <w:sz w:val="24"/>
                <w:szCs w:val="24"/>
              </w:rPr>
            </w:pPr>
            <w:r w:rsidRPr="00CB5102">
              <w:rPr>
                <w:rFonts w:ascii="Times New Roman" w:hAnsi="Times New Roman" w:cs="Times New Roman"/>
                <w:sz w:val="24"/>
                <w:szCs w:val="24"/>
              </w:rPr>
              <w:t xml:space="preserve">Шприц трехкомпонентный, одноразовый, стерильный 10 мл с иглой 21 </w:t>
            </w:r>
            <w:r w:rsidRPr="00CB5102">
              <w:rPr>
                <w:rFonts w:ascii="Times New Roman" w:hAnsi="Times New Roman" w:cs="Times New Roman"/>
                <w:sz w:val="24"/>
                <w:szCs w:val="24"/>
                <w:lang w:val="en-US"/>
              </w:rPr>
              <w:t>Gx</w:t>
            </w:r>
            <w:r w:rsidRPr="00CB5102">
              <w:rPr>
                <w:rFonts w:ascii="Times New Roman" w:hAnsi="Times New Roman" w:cs="Times New Roman"/>
                <w:sz w:val="24"/>
                <w:szCs w:val="24"/>
                <w:lang w:val="kk-KZ"/>
              </w:rPr>
              <w:t>11/2</w:t>
            </w:r>
            <w:r w:rsidRPr="00CB5102">
              <w:rPr>
                <w:rFonts w:ascii="Times New Roman" w:hAnsi="Times New Roman" w:cs="Times New Roman"/>
                <w:sz w:val="24"/>
                <w:szCs w:val="24"/>
              </w:rPr>
              <w:t>” (0,8х40мм)</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E4628D" w:rsidRDefault="00E4628D" w:rsidP="00A07A28">
            <w:pPr>
              <w:jc w:val="center"/>
            </w:pPr>
            <w:r>
              <w:t>штук</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E4628D" w:rsidRPr="00853B99" w:rsidRDefault="00E4628D" w:rsidP="00A07A28">
            <w:pPr>
              <w:jc w:val="center"/>
            </w:pPr>
            <w:r>
              <w:t>11 000</w:t>
            </w:r>
          </w:p>
        </w:tc>
        <w:tc>
          <w:tcPr>
            <w:tcW w:w="1701" w:type="dxa"/>
            <w:tcBorders>
              <w:top w:val="single" w:sz="4" w:space="0" w:color="auto"/>
              <w:left w:val="single" w:sz="4" w:space="0" w:color="auto"/>
              <w:bottom w:val="single" w:sz="4" w:space="0" w:color="auto"/>
              <w:right w:val="single" w:sz="4" w:space="0" w:color="auto"/>
            </w:tcBorders>
            <w:vAlign w:val="center"/>
          </w:tcPr>
          <w:p w:rsidR="00E4628D" w:rsidRPr="006136FC" w:rsidRDefault="00E4628D" w:rsidP="00A07A28">
            <w:pPr>
              <w:jc w:val="center"/>
              <w:rPr>
                <w:lang w:val="kk-KZ"/>
              </w:rPr>
            </w:pPr>
            <w:r>
              <w:rPr>
                <w:lang w:val="kk-KZ"/>
              </w:rPr>
              <w:t>25</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E4628D" w:rsidRPr="00574E4F" w:rsidRDefault="00E4628D" w:rsidP="00A07A28">
            <w:pPr>
              <w:jc w:val="center"/>
            </w:pPr>
            <w:r>
              <w:t>275 000</w:t>
            </w:r>
          </w:p>
        </w:tc>
      </w:tr>
      <w:tr w:rsidR="00E4628D" w:rsidRPr="00574E4F" w:rsidTr="006C3F65">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E4628D" w:rsidRPr="002F617C" w:rsidRDefault="00E4628D" w:rsidP="00A07A28">
            <w:pPr>
              <w:jc w:val="center"/>
              <w:rPr>
                <w:sz w:val="22"/>
                <w:szCs w:val="22"/>
                <w:lang w:val="kk-KZ"/>
              </w:rPr>
            </w:pPr>
            <w:r>
              <w:rPr>
                <w:sz w:val="22"/>
                <w:szCs w:val="22"/>
                <w:lang w:val="kk-KZ"/>
              </w:rPr>
              <w:t>3</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E4628D" w:rsidRPr="00AB230C" w:rsidRDefault="00E4628D" w:rsidP="00A07A28">
            <w:pPr>
              <w:pStyle w:val="1CStyle4"/>
              <w:jc w:val="left"/>
              <w:rPr>
                <w:rFonts w:ascii="Times New Roman" w:hAnsi="Times New Roman" w:cs="Times New Roman"/>
                <w:sz w:val="24"/>
                <w:szCs w:val="24"/>
              </w:rPr>
            </w:pPr>
            <w:r w:rsidRPr="00CE67C9">
              <w:rPr>
                <w:rFonts w:ascii="Times New Roman" w:hAnsi="Times New Roman" w:cs="Times New Roman"/>
                <w:sz w:val="24"/>
                <w:szCs w:val="24"/>
              </w:rPr>
              <w:t>Шприц инъекционный трехкомпонентный стерильный однократного применения</w:t>
            </w:r>
            <w:r>
              <w:rPr>
                <w:rFonts w:ascii="Times New Roman" w:hAnsi="Times New Roman" w:cs="Times New Roman"/>
                <w:sz w:val="24"/>
                <w:szCs w:val="24"/>
              </w:rPr>
              <w:t xml:space="preserve">, </w:t>
            </w:r>
            <w:r w:rsidRPr="00CE67C9">
              <w:rPr>
                <w:rFonts w:ascii="Times New Roman" w:hAnsi="Times New Roman" w:cs="Times New Roman"/>
                <w:sz w:val="24"/>
                <w:szCs w:val="24"/>
              </w:rPr>
              <w:t>объем 2 мл с иглой 23Gx1</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E4628D" w:rsidRDefault="00E4628D" w:rsidP="00A07A28">
            <w:pPr>
              <w:jc w:val="center"/>
            </w:pPr>
            <w:r>
              <w:t>штук</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E4628D" w:rsidRPr="00853B99" w:rsidRDefault="00E4628D" w:rsidP="00A07A28">
            <w:pPr>
              <w:jc w:val="center"/>
            </w:pPr>
            <w:r>
              <w:t>240 000</w:t>
            </w:r>
          </w:p>
        </w:tc>
        <w:tc>
          <w:tcPr>
            <w:tcW w:w="1701" w:type="dxa"/>
            <w:tcBorders>
              <w:top w:val="single" w:sz="4" w:space="0" w:color="auto"/>
              <w:left w:val="single" w:sz="4" w:space="0" w:color="auto"/>
              <w:bottom w:val="single" w:sz="4" w:space="0" w:color="auto"/>
              <w:right w:val="single" w:sz="4" w:space="0" w:color="auto"/>
            </w:tcBorders>
            <w:vAlign w:val="center"/>
          </w:tcPr>
          <w:p w:rsidR="00E4628D" w:rsidRPr="006136FC" w:rsidRDefault="00E4628D" w:rsidP="00A07A28">
            <w:pPr>
              <w:jc w:val="center"/>
              <w:rPr>
                <w:lang w:val="kk-KZ"/>
              </w:rPr>
            </w:pPr>
            <w:r>
              <w:rPr>
                <w:lang w:val="kk-KZ"/>
              </w:rPr>
              <w:t>9,15</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E4628D" w:rsidRPr="00574E4F" w:rsidRDefault="00E4628D" w:rsidP="00A07A28">
            <w:pPr>
              <w:jc w:val="center"/>
            </w:pPr>
            <w:r>
              <w:t>2 196 000</w:t>
            </w:r>
          </w:p>
        </w:tc>
      </w:tr>
      <w:tr w:rsidR="00AB230C" w:rsidRPr="00B363ED" w:rsidTr="006C3F65">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A07A28">
            <w:pPr>
              <w:jc w:val="center"/>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30C" w:rsidRPr="0089052C" w:rsidRDefault="00AB230C" w:rsidP="00A07A28">
            <w:pPr>
              <w:jc w:val="center"/>
            </w:pP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A07A28">
            <w:pPr>
              <w:jc w:val="center"/>
            </w:pP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A07A28">
            <w:pPr>
              <w:jc w:val="center"/>
              <w:rPr>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B363ED" w:rsidRDefault="00AB230C" w:rsidP="00A07A28">
            <w:pPr>
              <w:jc w:val="center"/>
              <w:rPr>
                <w:b/>
                <w:lang w:val="kk-KZ"/>
              </w:rPr>
            </w:pPr>
            <w:r w:rsidRPr="00B363ED">
              <w:rPr>
                <w:b/>
                <w:lang w:val="kk-KZ"/>
              </w:rPr>
              <w:t>Итого:</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B363ED" w:rsidRDefault="00E4628D" w:rsidP="00354AAF">
            <w:pPr>
              <w:jc w:val="center"/>
              <w:rPr>
                <w:b/>
                <w:lang w:val="kk-KZ"/>
              </w:rPr>
            </w:pPr>
            <w:r>
              <w:rPr>
                <w:b/>
                <w:lang w:val="kk-KZ"/>
              </w:rPr>
              <w:t>9 271 000,00 тенге</w:t>
            </w:r>
          </w:p>
        </w:tc>
      </w:tr>
    </w:tbl>
    <w:p w:rsidR="00AB230C" w:rsidRDefault="00AB230C" w:rsidP="00810460">
      <w:pPr>
        <w:rPr>
          <w:i/>
          <w:color w:val="000000"/>
        </w:rPr>
      </w:pPr>
    </w:p>
    <w:p w:rsidR="00AB230C" w:rsidRPr="002505A7" w:rsidRDefault="00AB230C" w:rsidP="00810460">
      <w:pPr>
        <w:rPr>
          <w:i/>
          <w:color w:val="000000"/>
        </w:rPr>
      </w:pPr>
    </w:p>
    <w:p w:rsidR="001950F3" w:rsidRDefault="001950F3" w:rsidP="001950F3">
      <w:pPr>
        <w:jc w:val="center"/>
        <w:rPr>
          <w:b/>
        </w:rPr>
      </w:pPr>
      <w:r w:rsidRPr="00810460">
        <w:rPr>
          <w:b/>
        </w:rPr>
        <w:t>Техническая спецификация</w:t>
      </w:r>
      <w:r>
        <w:rPr>
          <w:b/>
        </w:rPr>
        <w:t xml:space="preserve"> по лоту №1</w:t>
      </w:r>
    </w:p>
    <w:p w:rsidR="001950F3" w:rsidRPr="00810460" w:rsidRDefault="001950F3" w:rsidP="001950F3">
      <w:pPr>
        <w:jc w:val="center"/>
        <w:rPr>
          <w:b/>
        </w:rPr>
      </w:pPr>
      <w:r w:rsidRPr="00810460">
        <w:rPr>
          <w:b/>
        </w:rPr>
        <w:t xml:space="preserve"> шприц 3-х компонентный, объемом 5 мл</w:t>
      </w:r>
    </w:p>
    <w:p w:rsidR="001950F3" w:rsidRPr="00810460" w:rsidRDefault="001950F3" w:rsidP="001950F3">
      <w:r w:rsidRPr="00810460">
        <w:tab/>
        <w:t>Шприц одноразовый трехкомпонентный, стерильный предназначен для подкожных, внутримышечных и внутривенных инъекций, объемом 5 мл.</w:t>
      </w:r>
    </w:p>
    <w:p w:rsidR="001950F3" w:rsidRPr="00810460" w:rsidRDefault="001950F3" w:rsidP="001950F3">
      <w:pPr>
        <w:jc w:val="center"/>
        <w:rPr>
          <w:b/>
        </w:rPr>
      </w:pPr>
      <w:r w:rsidRPr="00810460">
        <w:rPr>
          <w:b/>
        </w:rPr>
        <w:t>Свойства</w:t>
      </w:r>
    </w:p>
    <w:p w:rsidR="001950F3" w:rsidRPr="00810460" w:rsidRDefault="001950F3" w:rsidP="001950F3">
      <w:r w:rsidRPr="00810460">
        <w:t>1. Абсолютно прозрачный цилиндр помогает успешно осуществлять контроль за введением медикаментов, превосходная визуализация содержимого.</w:t>
      </w:r>
      <w:r w:rsidRPr="00810460">
        <w:br/>
        <w:t>2. Наличие стопорного кольца снижает риск случайной утечки лекарства.</w:t>
      </w:r>
      <w:r w:rsidRPr="00810460">
        <w:br/>
        <w:t>3. Специальная силиконовая смазка обеспечивает более плавное и равномерное движение поршня.</w:t>
      </w:r>
      <w:r w:rsidRPr="00810460">
        <w:br/>
        <w:t>4. Наконечник Луер - игла надевается на шприц                                                                                                       5. Приложенная инъекционная  игла:</w:t>
      </w:r>
    </w:p>
    <w:p w:rsidR="001950F3" w:rsidRPr="00810460" w:rsidRDefault="001950F3" w:rsidP="001950F3">
      <w:r w:rsidRPr="00810460">
        <w:t>- втулка иглы и защитный колпачок: полипропилен;</w:t>
      </w:r>
    </w:p>
    <w:p w:rsidR="001950F3" w:rsidRPr="00810460" w:rsidRDefault="001950F3" w:rsidP="001950F3">
      <w:r w:rsidRPr="00810460">
        <w:t>- игла: специальная нержавеющая сталь с высоким содержанием хрома и никеля;</w:t>
      </w:r>
    </w:p>
    <w:p w:rsidR="001950F3" w:rsidRPr="00810460" w:rsidRDefault="001950F3" w:rsidP="001950F3">
      <w:r w:rsidRPr="00810460">
        <w:t>- крепление иглы к втулке: эпоксидная смола;</w:t>
      </w:r>
    </w:p>
    <w:p w:rsidR="001950F3" w:rsidRPr="00810460" w:rsidRDefault="001950F3" w:rsidP="001950F3">
      <w:pPr>
        <w:rPr>
          <w:lang w:val="kk-KZ"/>
        </w:rPr>
      </w:pPr>
      <w:r w:rsidRPr="00810460">
        <w:t>-  размеры иглы:  22G</w:t>
      </w:r>
    </w:p>
    <w:p w:rsidR="001950F3" w:rsidRPr="00810460" w:rsidRDefault="001950F3" w:rsidP="001950F3">
      <w:r w:rsidRPr="00810460">
        <w:t>-  внешний диаметр иглы:  не менее 0,7 мм</w:t>
      </w:r>
    </w:p>
    <w:p w:rsidR="001950F3" w:rsidRPr="00810460" w:rsidRDefault="001950F3" w:rsidP="001950F3">
      <w:r w:rsidRPr="00810460">
        <w:t>- длина иглы: не менее  40 мм.</w:t>
      </w:r>
    </w:p>
    <w:p w:rsidR="001950F3" w:rsidRDefault="001950F3" w:rsidP="001950F3">
      <w:r w:rsidRPr="00810460">
        <w:t>К технической спецификации должны быть приложены фото транспортной коробки (шприцев) с маркировкой соответствующей заявленной тех. Спецификации</w:t>
      </w:r>
    </w:p>
    <w:p w:rsidR="001950F3" w:rsidRPr="00810460" w:rsidRDefault="001950F3" w:rsidP="001950F3"/>
    <w:p w:rsidR="001950F3" w:rsidRPr="00810460" w:rsidRDefault="001950F3" w:rsidP="001950F3">
      <w:pPr>
        <w:jc w:val="center"/>
        <w:rPr>
          <w:b/>
        </w:rPr>
      </w:pPr>
      <w:r w:rsidRPr="00810460">
        <w:rPr>
          <w:b/>
        </w:rPr>
        <w:t>Материал изготовления:</w:t>
      </w:r>
    </w:p>
    <w:p w:rsidR="001950F3" w:rsidRPr="00810460" w:rsidRDefault="001950F3" w:rsidP="001950F3">
      <w:r w:rsidRPr="00810460">
        <w:t>цилиндр, поршень: полипропилен</w:t>
      </w:r>
    </w:p>
    <w:p w:rsidR="001950F3" w:rsidRPr="00810460" w:rsidRDefault="001950F3" w:rsidP="001950F3">
      <w:r w:rsidRPr="00810460">
        <w:t>уплотнитель: медицинская резина</w:t>
      </w:r>
    </w:p>
    <w:p w:rsidR="001950F3" w:rsidRDefault="001950F3" w:rsidP="001950F3">
      <w:r w:rsidRPr="00810460">
        <w:t>смазка: силиконовое масло</w:t>
      </w:r>
    </w:p>
    <w:p w:rsidR="001950F3" w:rsidRPr="00810460" w:rsidRDefault="001950F3" w:rsidP="001950F3"/>
    <w:p w:rsidR="001950F3" w:rsidRPr="00810460" w:rsidRDefault="001950F3" w:rsidP="001950F3">
      <w:pPr>
        <w:jc w:val="center"/>
        <w:rPr>
          <w:b/>
        </w:rPr>
      </w:pPr>
      <w:r w:rsidRPr="00810460">
        <w:rPr>
          <w:b/>
        </w:rPr>
        <w:lastRenderedPageBreak/>
        <w:t>Характеристики</w:t>
      </w:r>
    </w:p>
    <w:p w:rsidR="001950F3" w:rsidRPr="00810460" w:rsidRDefault="001950F3" w:rsidP="001950F3">
      <w:pPr>
        <w:rPr>
          <w:b/>
          <w:u w:val="single"/>
        </w:rPr>
      </w:pPr>
      <w:r>
        <w:t xml:space="preserve">На </w:t>
      </w:r>
      <w:r w:rsidRPr="00810460">
        <w:t xml:space="preserve">качество </w:t>
      </w:r>
      <w:r>
        <w:t>товара</w:t>
      </w:r>
      <w:r w:rsidRPr="00810460">
        <w:t xml:space="preserve">:  </w:t>
      </w:r>
      <w:r w:rsidRPr="00810460">
        <w:rPr>
          <w:b/>
          <w:u w:val="single"/>
        </w:rPr>
        <w:t xml:space="preserve">обязательно приложить подтверждающие документы: копию </w:t>
      </w:r>
      <w:r>
        <w:rPr>
          <w:b/>
          <w:u w:val="single"/>
        </w:rPr>
        <w:t>с</w:t>
      </w:r>
      <w:r w:rsidRPr="00810460">
        <w:rPr>
          <w:b/>
          <w:u w:val="single"/>
        </w:rPr>
        <w:t>ертификат</w:t>
      </w:r>
      <w:r>
        <w:rPr>
          <w:b/>
          <w:u w:val="single"/>
        </w:rPr>
        <w:t>ов</w:t>
      </w:r>
      <w:r w:rsidRPr="00810460">
        <w:rPr>
          <w:b/>
          <w:u w:val="single"/>
        </w:rPr>
        <w:t xml:space="preserve"> </w:t>
      </w:r>
      <w:r>
        <w:rPr>
          <w:b/>
          <w:u w:val="single"/>
        </w:rPr>
        <w:t>на качество товаров</w:t>
      </w:r>
    </w:p>
    <w:p w:rsidR="001950F3" w:rsidRPr="00810460" w:rsidRDefault="001950F3" w:rsidP="001950F3">
      <w:r w:rsidRPr="00810460">
        <w:t>стерилизация: оксидом этилена.</w:t>
      </w:r>
    </w:p>
    <w:p w:rsidR="001950F3" w:rsidRPr="00810460" w:rsidRDefault="001950F3" w:rsidP="001950F3">
      <w:pPr>
        <w:rPr>
          <w:b/>
          <w:u w:val="single"/>
        </w:rPr>
      </w:pPr>
      <w:r w:rsidRPr="00810460">
        <w:rPr>
          <w:b/>
          <w:u w:val="single"/>
        </w:rPr>
        <w:t xml:space="preserve">срок годности: не менее </w:t>
      </w:r>
      <w:r>
        <w:rPr>
          <w:b/>
          <w:u w:val="single"/>
        </w:rPr>
        <w:t>3</w:t>
      </w:r>
      <w:r w:rsidRPr="00810460">
        <w:rPr>
          <w:b/>
          <w:u w:val="single"/>
        </w:rPr>
        <w:t xml:space="preserve"> лет. </w:t>
      </w:r>
    </w:p>
    <w:p w:rsidR="001950F3" w:rsidRPr="00810460" w:rsidRDefault="001950F3" w:rsidP="001950F3">
      <w:r w:rsidRPr="00810460">
        <w:t>упаковка: индивидуальная блистерная.</w:t>
      </w:r>
    </w:p>
    <w:p w:rsidR="001950F3" w:rsidRPr="00810460" w:rsidRDefault="001950F3" w:rsidP="001950F3">
      <w:r w:rsidRPr="00810460">
        <w:t>количество в упаковке/коробке: 100 штук/2400 штук.</w:t>
      </w:r>
    </w:p>
    <w:p w:rsidR="001950F3" w:rsidRPr="00810460" w:rsidRDefault="001950F3" w:rsidP="001950F3">
      <w:r w:rsidRPr="00810460">
        <w:t>габариты коробки (см):  61,5 х 48,5 х 38</w:t>
      </w:r>
    </w:p>
    <w:p w:rsidR="001950F3" w:rsidRDefault="001950F3" w:rsidP="001950F3">
      <w:r w:rsidRPr="00810460">
        <w:t>вес брутто: не более 17 кг</w:t>
      </w:r>
    </w:p>
    <w:p w:rsidR="001950F3" w:rsidRPr="001950F3" w:rsidRDefault="001950F3" w:rsidP="001950F3">
      <w:r w:rsidRPr="001950F3">
        <w:t>Наличие одного экземпляра шприца для опробаций при вскрытие конвертов.</w:t>
      </w:r>
    </w:p>
    <w:p w:rsidR="001950F3" w:rsidRDefault="001950F3" w:rsidP="001950F3">
      <w:pPr>
        <w:rPr>
          <w:b/>
        </w:rPr>
      </w:pPr>
    </w:p>
    <w:p w:rsidR="001950F3" w:rsidRDefault="001950F3" w:rsidP="001950F3">
      <w:pPr>
        <w:jc w:val="center"/>
        <w:rPr>
          <w:b/>
        </w:rPr>
      </w:pPr>
    </w:p>
    <w:p w:rsidR="001950F3" w:rsidRDefault="001950F3" w:rsidP="001950F3">
      <w:pPr>
        <w:jc w:val="center"/>
        <w:rPr>
          <w:b/>
        </w:rPr>
      </w:pPr>
      <w:r w:rsidRPr="00810460">
        <w:rPr>
          <w:b/>
        </w:rPr>
        <w:t>Техническая спецификация</w:t>
      </w:r>
      <w:r>
        <w:rPr>
          <w:b/>
        </w:rPr>
        <w:t xml:space="preserve"> по лоту №2</w:t>
      </w:r>
    </w:p>
    <w:p w:rsidR="001950F3" w:rsidRDefault="001950F3" w:rsidP="001950F3">
      <w:pPr>
        <w:jc w:val="center"/>
        <w:rPr>
          <w:b/>
        </w:rPr>
      </w:pPr>
    </w:p>
    <w:p w:rsidR="001950F3" w:rsidRPr="00810460" w:rsidRDefault="001950F3" w:rsidP="001950F3">
      <w:pPr>
        <w:jc w:val="center"/>
        <w:rPr>
          <w:b/>
        </w:rPr>
      </w:pPr>
      <w:r w:rsidRPr="00810460">
        <w:rPr>
          <w:b/>
        </w:rPr>
        <w:t xml:space="preserve"> шприц 3-х компонентный, объемом 10 мл</w:t>
      </w:r>
    </w:p>
    <w:p w:rsidR="001950F3" w:rsidRDefault="001950F3" w:rsidP="001950F3">
      <w:r w:rsidRPr="00810460">
        <w:tab/>
        <w:t>Шприц одноразовый трехкомпонентный, стерильный предназначен для подкожных, внутримышечных и внутривенных инъекций, объемом 10 мл.</w:t>
      </w:r>
    </w:p>
    <w:p w:rsidR="001950F3" w:rsidRPr="00810460" w:rsidRDefault="001950F3" w:rsidP="001950F3"/>
    <w:p w:rsidR="001950F3" w:rsidRPr="00810460" w:rsidRDefault="001950F3" w:rsidP="001950F3">
      <w:pPr>
        <w:jc w:val="center"/>
        <w:rPr>
          <w:b/>
        </w:rPr>
      </w:pPr>
      <w:r w:rsidRPr="00810460">
        <w:rPr>
          <w:b/>
        </w:rPr>
        <w:t>Свойства</w:t>
      </w:r>
    </w:p>
    <w:p w:rsidR="001950F3" w:rsidRPr="00810460" w:rsidRDefault="001950F3" w:rsidP="001950F3">
      <w:r w:rsidRPr="00810460">
        <w:t>1. Абсолютно прозрачный цилиндр помогает успешно осуществлять контроль за введением медикаментов, превосходная визуализация содержимого.</w:t>
      </w:r>
      <w:r w:rsidRPr="00810460">
        <w:br/>
        <w:t>2. Наличие стопорного кольца снижает риск случайной утечки лекарства.</w:t>
      </w:r>
      <w:r w:rsidRPr="00810460">
        <w:br/>
        <w:t>3. Специальная силиконовая смазка обеспечивает более плавное и равномерное движение поршня.</w:t>
      </w:r>
      <w:r w:rsidRPr="00810460">
        <w:br/>
        <w:t>4. Наконечник Луер - игла надевается на шприц                                                                                                       5. Приложенная инъекционная  игла:</w:t>
      </w:r>
    </w:p>
    <w:p w:rsidR="001950F3" w:rsidRPr="00810460" w:rsidRDefault="001950F3" w:rsidP="001950F3">
      <w:r w:rsidRPr="00810460">
        <w:t>- втулка иглы и защитный колпачок: полипропилен;</w:t>
      </w:r>
    </w:p>
    <w:p w:rsidR="001950F3" w:rsidRPr="00810460" w:rsidRDefault="001950F3" w:rsidP="001950F3">
      <w:r w:rsidRPr="00810460">
        <w:t>- игла: специальная нержавеющая сталь с высоким содержанием хрома и никеля;</w:t>
      </w:r>
    </w:p>
    <w:p w:rsidR="001950F3" w:rsidRPr="00810460" w:rsidRDefault="001950F3" w:rsidP="001950F3">
      <w:r w:rsidRPr="00810460">
        <w:t>- крепление иглы к втулке: эпоксидная смола;</w:t>
      </w:r>
    </w:p>
    <w:p w:rsidR="001950F3" w:rsidRPr="00810460" w:rsidRDefault="001950F3" w:rsidP="001950F3">
      <w:pPr>
        <w:rPr>
          <w:lang w:val="kk-KZ"/>
        </w:rPr>
      </w:pPr>
      <w:r w:rsidRPr="00810460">
        <w:t>-  размеры иглы:  21G</w:t>
      </w:r>
    </w:p>
    <w:p w:rsidR="001950F3" w:rsidRPr="00810460" w:rsidRDefault="001950F3" w:rsidP="001950F3">
      <w:r w:rsidRPr="00810460">
        <w:t>-  внешний диаметр иглы:  не менее 0,8 мм</w:t>
      </w:r>
    </w:p>
    <w:p w:rsidR="001950F3" w:rsidRPr="00810460" w:rsidRDefault="001950F3" w:rsidP="001950F3">
      <w:r w:rsidRPr="00810460">
        <w:t>- длина иглы: не менее  40 мм.</w:t>
      </w:r>
    </w:p>
    <w:p w:rsidR="001950F3" w:rsidRPr="00810460" w:rsidRDefault="001950F3" w:rsidP="001950F3">
      <w:r w:rsidRPr="00810460">
        <w:t>К технической спецификации должны быть приложены фото транспортной коробки (шприцев) с маркировкой соответствующей заявленной тех. спецификации</w:t>
      </w:r>
    </w:p>
    <w:p w:rsidR="001950F3" w:rsidRDefault="001950F3" w:rsidP="001950F3">
      <w:pPr>
        <w:jc w:val="center"/>
        <w:rPr>
          <w:b/>
        </w:rPr>
      </w:pPr>
    </w:p>
    <w:p w:rsidR="001950F3" w:rsidRPr="00810460" w:rsidRDefault="001950F3" w:rsidP="001950F3">
      <w:pPr>
        <w:jc w:val="center"/>
        <w:rPr>
          <w:b/>
        </w:rPr>
      </w:pPr>
      <w:r w:rsidRPr="00810460">
        <w:rPr>
          <w:b/>
        </w:rPr>
        <w:t>Материал изготовления:</w:t>
      </w:r>
    </w:p>
    <w:p w:rsidR="001950F3" w:rsidRPr="00810460" w:rsidRDefault="001950F3" w:rsidP="001950F3">
      <w:r w:rsidRPr="00810460">
        <w:t>цилиндр, поршень: полипропилен</w:t>
      </w:r>
    </w:p>
    <w:p w:rsidR="001950F3" w:rsidRPr="00810460" w:rsidRDefault="001950F3" w:rsidP="001950F3">
      <w:r w:rsidRPr="00810460">
        <w:t>уплотнитель: медицинская резина</w:t>
      </w:r>
    </w:p>
    <w:p w:rsidR="001950F3" w:rsidRDefault="001950F3" w:rsidP="001950F3">
      <w:r w:rsidRPr="00810460">
        <w:t>смазка: силиконовое масло</w:t>
      </w:r>
    </w:p>
    <w:p w:rsidR="001950F3" w:rsidRDefault="001950F3" w:rsidP="001950F3">
      <w:pPr>
        <w:jc w:val="center"/>
      </w:pPr>
    </w:p>
    <w:p w:rsidR="001950F3" w:rsidRPr="00810460" w:rsidRDefault="001950F3" w:rsidP="001950F3">
      <w:pPr>
        <w:jc w:val="center"/>
        <w:rPr>
          <w:b/>
        </w:rPr>
      </w:pPr>
      <w:r w:rsidRPr="00810460">
        <w:rPr>
          <w:b/>
        </w:rPr>
        <w:t>Характеристики</w:t>
      </w:r>
    </w:p>
    <w:p w:rsidR="001950F3" w:rsidRPr="00810460" w:rsidRDefault="001950F3" w:rsidP="001950F3">
      <w:pPr>
        <w:rPr>
          <w:b/>
          <w:u w:val="single"/>
        </w:rPr>
      </w:pPr>
      <w:r>
        <w:t xml:space="preserve">На </w:t>
      </w:r>
      <w:r w:rsidRPr="00810460">
        <w:t xml:space="preserve">качество </w:t>
      </w:r>
      <w:r>
        <w:t>товара</w:t>
      </w:r>
      <w:r w:rsidRPr="00810460">
        <w:t xml:space="preserve">:  </w:t>
      </w:r>
      <w:r w:rsidRPr="00810460">
        <w:rPr>
          <w:b/>
          <w:u w:val="single"/>
        </w:rPr>
        <w:t xml:space="preserve">обязательно приложить подтверждающие документы: копию </w:t>
      </w:r>
      <w:r>
        <w:rPr>
          <w:b/>
          <w:u w:val="single"/>
        </w:rPr>
        <w:t>с</w:t>
      </w:r>
      <w:r w:rsidRPr="00810460">
        <w:rPr>
          <w:b/>
          <w:u w:val="single"/>
        </w:rPr>
        <w:t>ертификат</w:t>
      </w:r>
      <w:r>
        <w:rPr>
          <w:b/>
          <w:u w:val="single"/>
        </w:rPr>
        <w:t>ов</w:t>
      </w:r>
      <w:r w:rsidRPr="00810460">
        <w:rPr>
          <w:b/>
          <w:u w:val="single"/>
        </w:rPr>
        <w:t xml:space="preserve"> </w:t>
      </w:r>
      <w:r>
        <w:rPr>
          <w:b/>
          <w:u w:val="single"/>
        </w:rPr>
        <w:t>на качество товаров</w:t>
      </w:r>
    </w:p>
    <w:p w:rsidR="001950F3" w:rsidRPr="00810460" w:rsidRDefault="001950F3" w:rsidP="001950F3">
      <w:r w:rsidRPr="00810460">
        <w:t>стерилизация: оксидом этилена.</w:t>
      </w:r>
    </w:p>
    <w:p w:rsidR="001950F3" w:rsidRPr="00810460" w:rsidRDefault="001950F3" w:rsidP="001950F3">
      <w:pPr>
        <w:rPr>
          <w:b/>
          <w:u w:val="single"/>
        </w:rPr>
      </w:pPr>
      <w:r w:rsidRPr="00810460">
        <w:rPr>
          <w:b/>
          <w:u w:val="single"/>
        </w:rPr>
        <w:t xml:space="preserve">срок годности: не менее </w:t>
      </w:r>
      <w:r>
        <w:rPr>
          <w:b/>
          <w:u w:val="single"/>
        </w:rPr>
        <w:t>3</w:t>
      </w:r>
      <w:r w:rsidRPr="00810460">
        <w:rPr>
          <w:b/>
          <w:u w:val="single"/>
        </w:rPr>
        <w:t xml:space="preserve"> лет. </w:t>
      </w:r>
    </w:p>
    <w:p w:rsidR="001950F3" w:rsidRPr="00810460" w:rsidRDefault="001950F3" w:rsidP="001950F3">
      <w:r w:rsidRPr="00810460">
        <w:t>упаковка: индивидуальная блистерная.</w:t>
      </w:r>
    </w:p>
    <w:p w:rsidR="001950F3" w:rsidRPr="00810460" w:rsidRDefault="001950F3" w:rsidP="001950F3">
      <w:r w:rsidRPr="00810460">
        <w:t>количеств</w:t>
      </w:r>
      <w:r>
        <w:t>о в упаковке/коробке: 100 штук/</w:t>
      </w:r>
      <w:r w:rsidR="007E4763">
        <w:t>16</w:t>
      </w:r>
      <w:r w:rsidRPr="00810460">
        <w:t>00 штук.</w:t>
      </w:r>
    </w:p>
    <w:p w:rsidR="001950F3" w:rsidRPr="00810460" w:rsidRDefault="001950F3" w:rsidP="001950F3">
      <w:r w:rsidRPr="00810460">
        <w:t>габариты коробки (см):  61,5 х 48,5 х 38</w:t>
      </w:r>
    </w:p>
    <w:p w:rsidR="001950F3" w:rsidRPr="00810460" w:rsidRDefault="001950F3" w:rsidP="001950F3">
      <w:r w:rsidRPr="00810460">
        <w:t>вес брутто: не более 17 кг</w:t>
      </w:r>
    </w:p>
    <w:p w:rsidR="001950F3" w:rsidRPr="001950F3" w:rsidRDefault="001950F3" w:rsidP="001950F3">
      <w:r w:rsidRPr="001950F3">
        <w:t>Наличие одного экземпляра шприца для опробаций при вскрытие конвертов.</w:t>
      </w:r>
    </w:p>
    <w:p w:rsidR="001950F3" w:rsidRDefault="001950F3" w:rsidP="001950F3">
      <w:pPr>
        <w:rPr>
          <w:b/>
          <w:color w:val="000000"/>
        </w:rPr>
      </w:pPr>
    </w:p>
    <w:p w:rsidR="001950F3" w:rsidRDefault="001950F3" w:rsidP="001950F3">
      <w:pPr>
        <w:rPr>
          <w:b/>
          <w:color w:val="000000"/>
        </w:rPr>
      </w:pPr>
    </w:p>
    <w:p w:rsidR="001950F3" w:rsidRDefault="001950F3" w:rsidP="002505A7">
      <w:pPr>
        <w:jc w:val="center"/>
        <w:rPr>
          <w:b/>
          <w:color w:val="000000"/>
        </w:rPr>
      </w:pPr>
    </w:p>
    <w:p w:rsidR="001950F3" w:rsidRDefault="001950F3" w:rsidP="002505A7">
      <w:pPr>
        <w:jc w:val="center"/>
        <w:rPr>
          <w:b/>
          <w:color w:val="000000"/>
        </w:rPr>
      </w:pPr>
    </w:p>
    <w:p w:rsidR="001950F3" w:rsidRDefault="001950F3" w:rsidP="002505A7">
      <w:pPr>
        <w:jc w:val="center"/>
        <w:rPr>
          <w:b/>
          <w:color w:val="000000"/>
        </w:rPr>
      </w:pPr>
    </w:p>
    <w:p w:rsidR="001950F3" w:rsidRDefault="001950F3" w:rsidP="002505A7">
      <w:pPr>
        <w:jc w:val="center"/>
        <w:rPr>
          <w:b/>
          <w:color w:val="000000"/>
        </w:rPr>
      </w:pPr>
    </w:p>
    <w:p w:rsidR="001950F3" w:rsidRDefault="001950F3" w:rsidP="002505A7">
      <w:pPr>
        <w:jc w:val="center"/>
        <w:rPr>
          <w:b/>
          <w:color w:val="000000"/>
        </w:rPr>
      </w:pPr>
    </w:p>
    <w:p w:rsidR="005A6DBE" w:rsidRPr="002505A7" w:rsidRDefault="005A6DBE" w:rsidP="002505A7">
      <w:pPr>
        <w:jc w:val="center"/>
        <w:rPr>
          <w:b/>
          <w:color w:val="000000"/>
        </w:rPr>
      </w:pPr>
      <w:r w:rsidRPr="002505A7">
        <w:rPr>
          <w:b/>
          <w:color w:val="000000"/>
        </w:rPr>
        <w:t>Техническая характеристика</w:t>
      </w:r>
      <w:r w:rsidR="001D0100">
        <w:rPr>
          <w:b/>
          <w:color w:val="000000"/>
        </w:rPr>
        <w:t xml:space="preserve"> по лоту №3</w:t>
      </w:r>
    </w:p>
    <w:p w:rsidR="005A6DBE" w:rsidRPr="002505A7" w:rsidRDefault="005A6DBE" w:rsidP="002505A7">
      <w:pPr>
        <w:jc w:val="both"/>
        <w:rPr>
          <w:b/>
          <w:color w:val="000000"/>
        </w:rPr>
      </w:pPr>
    </w:p>
    <w:p w:rsidR="001D0100" w:rsidRPr="00BC07FB" w:rsidRDefault="001D0100" w:rsidP="001D0100">
      <w:pPr>
        <w:jc w:val="center"/>
        <w:rPr>
          <w:b/>
        </w:rPr>
      </w:pPr>
      <w:r w:rsidRPr="00BC07FB">
        <w:rPr>
          <w:b/>
        </w:rPr>
        <w:t>Техническая спецификация на шприц 3-х компонентный, объемом</w:t>
      </w:r>
      <w:r>
        <w:rPr>
          <w:b/>
        </w:rPr>
        <w:t xml:space="preserve"> 2</w:t>
      </w:r>
      <w:r w:rsidRPr="00BC07FB">
        <w:rPr>
          <w:b/>
        </w:rPr>
        <w:t xml:space="preserve"> мл</w:t>
      </w:r>
    </w:p>
    <w:p w:rsidR="001D0100" w:rsidRPr="00BC07FB" w:rsidRDefault="001D0100" w:rsidP="001D0100">
      <w:r w:rsidRPr="00BC07FB">
        <w:tab/>
        <w:t xml:space="preserve">Шприц одноразовый трехкомпонентный, стерильный предназначен для подкожных, внутримышечных и внутривенных инъекций, </w:t>
      </w:r>
      <w:r w:rsidRPr="001F7AC7">
        <w:t>объемом 2 мл.</w:t>
      </w:r>
    </w:p>
    <w:p w:rsidR="001D0100" w:rsidRPr="00BC07FB" w:rsidRDefault="001D0100" w:rsidP="001D0100">
      <w:pPr>
        <w:jc w:val="center"/>
        <w:rPr>
          <w:b/>
        </w:rPr>
      </w:pPr>
      <w:r w:rsidRPr="00BC07FB">
        <w:rPr>
          <w:b/>
        </w:rPr>
        <w:t>Свойства</w:t>
      </w:r>
    </w:p>
    <w:p w:rsidR="001D0100" w:rsidRPr="00BC07FB" w:rsidRDefault="001D0100" w:rsidP="001D0100">
      <w:r w:rsidRPr="00BC07FB">
        <w:t>1. Абсолютно прозрачный цилиндр помогает успешно осуществлять контроль за введением медикаментов, превосходная визуализация содержимого.</w:t>
      </w:r>
      <w:r w:rsidRPr="00BC07FB">
        <w:br/>
        <w:t>2. Наличие стопорного кольца снижает риск случайной утечки лекарства.</w:t>
      </w:r>
      <w:r w:rsidRPr="00BC07FB">
        <w:br/>
        <w:t>3. Специальная силиконовая смазка обеспечивает более плавное и равномерное движение поршня.</w:t>
      </w:r>
      <w:r w:rsidRPr="00BC07FB">
        <w:br/>
        <w:t>4. Наконечник Луер - игла надевается на шприц                                                                                                       5. Приложенная инъекционная  игла:</w:t>
      </w:r>
    </w:p>
    <w:p w:rsidR="001D0100" w:rsidRPr="00BC07FB" w:rsidRDefault="001D0100" w:rsidP="001D0100">
      <w:r w:rsidRPr="00BC07FB">
        <w:t>- втулка иглы и защитный колпачок: полипропилен;</w:t>
      </w:r>
    </w:p>
    <w:p w:rsidR="001D0100" w:rsidRPr="00BC07FB" w:rsidRDefault="001D0100" w:rsidP="001D0100">
      <w:r w:rsidRPr="00BC07FB">
        <w:t>- игла: специальная нержавеющая сталь с высоким содержанием хрома и никеля;</w:t>
      </w:r>
    </w:p>
    <w:p w:rsidR="001D0100" w:rsidRPr="00BC07FB" w:rsidRDefault="001D0100" w:rsidP="001D0100">
      <w:r w:rsidRPr="00BC07FB">
        <w:t>- крепление иглы к втулке: эпоксидная смола;</w:t>
      </w:r>
    </w:p>
    <w:p w:rsidR="001D0100" w:rsidRPr="00153846" w:rsidRDefault="001D0100" w:rsidP="001D0100">
      <w:pPr>
        <w:rPr>
          <w:lang w:val="kk-KZ"/>
        </w:rPr>
      </w:pPr>
      <w:r w:rsidRPr="00153846">
        <w:t>-  размеры иглы:  2</w:t>
      </w:r>
      <w:r>
        <w:t>2</w:t>
      </w:r>
      <w:r w:rsidRPr="00153846">
        <w:t>G</w:t>
      </w:r>
    </w:p>
    <w:p w:rsidR="001D0100" w:rsidRPr="00153846" w:rsidRDefault="001D0100" w:rsidP="001D0100">
      <w:r w:rsidRPr="00153846">
        <w:t>-  внешний диаметр иглы:  не менее 0,6 мм</w:t>
      </w:r>
    </w:p>
    <w:p w:rsidR="001D0100" w:rsidRPr="00153846" w:rsidRDefault="001D0100" w:rsidP="001D0100">
      <w:r w:rsidRPr="00153846">
        <w:t>- длина иглы: не менее  30 мм.</w:t>
      </w:r>
    </w:p>
    <w:p w:rsidR="001D0100" w:rsidRPr="00153846" w:rsidRDefault="001D0100" w:rsidP="001D0100">
      <w:pPr>
        <w:rPr>
          <w:b/>
        </w:rPr>
      </w:pPr>
      <w:r w:rsidRPr="00153846">
        <w:rPr>
          <w:b/>
        </w:rPr>
        <w:t>Материал изготовления:</w:t>
      </w:r>
    </w:p>
    <w:p w:rsidR="001D0100" w:rsidRPr="00153846" w:rsidRDefault="001D0100" w:rsidP="001D0100">
      <w:r w:rsidRPr="00153846">
        <w:t>цилиндр, поршень: полипропилен</w:t>
      </w:r>
    </w:p>
    <w:p w:rsidR="001D0100" w:rsidRPr="00153846" w:rsidRDefault="001D0100" w:rsidP="001D0100">
      <w:r w:rsidRPr="00153846">
        <w:t>уплотнитель: медицинская резина</w:t>
      </w:r>
    </w:p>
    <w:p w:rsidR="001D0100" w:rsidRPr="00153846" w:rsidRDefault="001D0100" w:rsidP="001D0100">
      <w:r w:rsidRPr="00153846">
        <w:t>смазка: силиконовое масло</w:t>
      </w:r>
    </w:p>
    <w:p w:rsidR="001D0100" w:rsidRPr="00153846" w:rsidRDefault="001D0100" w:rsidP="001D0100">
      <w:pPr>
        <w:rPr>
          <w:b/>
        </w:rPr>
      </w:pPr>
      <w:r w:rsidRPr="00153846">
        <w:rPr>
          <w:b/>
        </w:rPr>
        <w:t>Характеристики</w:t>
      </w:r>
    </w:p>
    <w:p w:rsidR="001D0100" w:rsidRPr="00153846" w:rsidRDefault="001D0100" w:rsidP="001D0100">
      <w:pPr>
        <w:rPr>
          <w:b/>
          <w:u w:val="single"/>
        </w:rPr>
      </w:pPr>
      <w:r w:rsidRPr="00153846">
        <w:rPr>
          <w:b/>
          <w:u w:val="single"/>
        </w:rPr>
        <w:t>(обязательно приложить подтверждающие документы: копию сертификата).</w:t>
      </w:r>
    </w:p>
    <w:p w:rsidR="001D0100" w:rsidRPr="00153846" w:rsidRDefault="001D0100" w:rsidP="001D0100">
      <w:r w:rsidRPr="00153846">
        <w:t>стерилизация: оксидом этилена.</w:t>
      </w:r>
    </w:p>
    <w:p w:rsidR="001D0100" w:rsidRPr="00153846" w:rsidRDefault="001D0100" w:rsidP="001D0100">
      <w:pPr>
        <w:rPr>
          <w:b/>
          <w:u w:val="single"/>
        </w:rPr>
      </w:pPr>
      <w:r w:rsidRPr="00153846">
        <w:rPr>
          <w:b/>
          <w:u w:val="single"/>
        </w:rPr>
        <w:t>срок годности: не менее</w:t>
      </w:r>
      <w:r>
        <w:rPr>
          <w:b/>
          <w:u w:val="single"/>
        </w:rPr>
        <w:t xml:space="preserve"> </w:t>
      </w:r>
      <w:r w:rsidR="001950F3">
        <w:rPr>
          <w:b/>
          <w:u w:val="single"/>
        </w:rPr>
        <w:t>3</w:t>
      </w:r>
      <w:r w:rsidRPr="00153846">
        <w:rPr>
          <w:b/>
          <w:u w:val="single"/>
        </w:rPr>
        <w:t xml:space="preserve"> лет. </w:t>
      </w:r>
    </w:p>
    <w:p w:rsidR="001D0100" w:rsidRPr="00153846" w:rsidRDefault="001D0100" w:rsidP="001D0100">
      <w:r w:rsidRPr="00153846">
        <w:t>упаковка: индивидуальная блистерная.</w:t>
      </w:r>
    </w:p>
    <w:p w:rsidR="001D0100" w:rsidRPr="00153846" w:rsidRDefault="001D0100" w:rsidP="001D0100">
      <w:r w:rsidRPr="00153846">
        <w:t>количество в упаковке/коробке: 100 штук/</w:t>
      </w:r>
      <w:r>
        <w:t>24</w:t>
      </w:r>
      <w:r w:rsidRPr="00153846">
        <w:t>00 штук.</w:t>
      </w:r>
    </w:p>
    <w:p w:rsidR="001D0100" w:rsidRPr="00153846" w:rsidRDefault="001D0100" w:rsidP="001D0100">
      <w:r w:rsidRPr="00153846">
        <w:t>габариты коробки (см):  61,5 х 48,5 х 38</w:t>
      </w:r>
    </w:p>
    <w:p w:rsidR="001D0100" w:rsidRDefault="001D0100" w:rsidP="001D0100">
      <w:r w:rsidRPr="00153846">
        <w:t>вес брутто: не более 17 кг</w:t>
      </w:r>
    </w:p>
    <w:p w:rsidR="001D0100" w:rsidRDefault="001D0100" w:rsidP="001D0100">
      <w:pPr>
        <w:rPr>
          <w:b/>
        </w:rPr>
      </w:pPr>
      <w:r w:rsidRPr="00FE2E19">
        <w:rPr>
          <w:b/>
        </w:rPr>
        <w:t>Разгрузка товара на склад заказчика, по указанию заказчика.</w:t>
      </w:r>
    </w:p>
    <w:p w:rsidR="001D0100" w:rsidRPr="001950F3" w:rsidRDefault="001D0100" w:rsidP="001D0100">
      <w:r w:rsidRPr="001950F3">
        <w:t xml:space="preserve">Наличие одного экземпляра </w:t>
      </w:r>
      <w:r w:rsidR="001950F3" w:rsidRPr="001950F3">
        <w:t xml:space="preserve">шприца </w:t>
      </w:r>
      <w:r w:rsidRPr="001950F3">
        <w:t>для опробаций при вскрытие конвертов.</w:t>
      </w:r>
    </w:p>
    <w:p w:rsidR="001950F3" w:rsidRPr="00153846" w:rsidRDefault="001950F3" w:rsidP="001D0100"/>
    <w:p w:rsidR="00AB230C" w:rsidRDefault="00AB230C" w:rsidP="002505A7">
      <w:pPr>
        <w:jc w:val="both"/>
        <w:rPr>
          <w:i/>
          <w:color w:val="000000"/>
        </w:rPr>
      </w:pPr>
    </w:p>
    <w:p w:rsidR="00AB230C" w:rsidRDefault="00AB230C" w:rsidP="00810460">
      <w:pPr>
        <w:rPr>
          <w:i/>
          <w:color w:val="000000"/>
        </w:rPr>
      </w:pPr>
    </w:p>
    <w:p w:rsidR="005A6DBE" w:rsidRDefault="005A6DBE" w:rsidP="00810460">
      <w:pPr>
        <w:rPr>
          <w:i/>
          <w:color w:val="000000"/>
        </w:rPr>
      </w:pPr>
    </w:p>
    <w:p w:rsidR="001950F3" w:rsidRDefault="001950F3" w:rsidP="00810460">
      <w:pPr>
        <w:rPr>
          <w:i/>
          <w:color w:val="000000"/>
        </w:rPr>
      </w:pPr>
    </w:p>
    <w:p w:rsidR="001950F3" w:rsidRDefault="001950F3" w:rsidP="00810460">
      <w:pPr>
        <w:rPr>
          <w:i/>
          <w:color w:val="000000"/>
        </w:rPr>
      </w:pPr>
    </w:p>
    <w:p w:rsidR="001950F3" w:rsidRDefault="001950F3" w:rsidP="00810460">
      <w:pPr>
        <w:rPr>
          <w:i/>
          <w:color w:val="000000"/>
        </w:rPr>
      </w:pPr>
    </w:p>
    <w:p w:rsidR="001950F3" w:rsidRDefault="001950F3" w:rsidP="00810460">
      <w:pPr>
        <w:rPr>
          <w:i/>
          <w:color w:val="000000"/>
        </w:rPr>
      </w:pPr>
    </w:p>
    <w:p w:rsidR="001950F3" w:rsidRDefault="001950F3" w:rsidP="00810460">
      <w:pPr>
        <w:rPr>
          <w:i/>
          <w:color w:val="000000"/>
        </w:rPr>
      </w:pPr>
    </w:p>
    <w:p w:rsidR="001950F3" w:rsidRDefault="001950F3" w:rsidP="00810460">
      <w:pPr>
        <w:rPr>
          <w:i/>
          <w:color w:val="000000"/>
        </w:rPr>
      </w:pPr>
    </w:p>
    <w:p w:rsidR="001950F3" w:rsidRDefault="001950F3" w:rsidP="00810460">
      <w:pPr>
        <w:rPr>
          <w:i/>
          <w:color w:val="000000"/>
        </w:rPr>
      </w:pPr>
    </w:p>
    <w:p w:rsidR="001950F3" w:rsidRDefault="001950F3" w:rsidP="00810460">
      <w:pPr>
        <w:rPr>
          <w:i/>
          <w:color w:val="000000"/>
        </w:rPr>
      </w:pPr>
    </w:p>
    <w:p w:rsidR="001950F3" w:rsidRDefault="001950F3" w:rsidP="00810460">
      <w:pPr>
        <w:rPr>
          <w:i/>
          <w:color w:val="000000"/>
        </w:rPr>
      </w:pPr>
    </w:p>
    <w:p w:rsidR="001950F3" w:rsidRDefault="001950F3" w:rsidP="00810460">
      <w:pPr>
        <w:rPr>
          <w:i/>
          <w:color w:val="000000"/>
        </w:rPr>
      </w:pPr>
    </w:p>
    <w:p w:rsidR="001950F3" w:rsidRDefault="001950F3" w:rsidP="00810460">
      <w:pPr>
        <w:rPr>
          <w:i/>
          <w:color w:val="000000"/>
        </w:rPr>
      </w:pPr>
    </w:p>
    <w:p w:rsidR="001950F3" w:rsidRDefault="001950F3" w:rsidP="00810460">
      <w:pPr>
        <w:rPr>
          <w:i/>
          <w:color w:val="000000"/>
        </w:rPr>
      </w:pPr>
    </w:p>
    <w:p w:rsidR="001950F3" w:rsidRDefault="001950F3" w:rsidP="00810460">
      <w:pPr>
        <w:rPr>
          <w:i/>
          <w:color w:val="000000"/>
        </w:rPr>
      </w:pPr>
    </w:p>
    <w:p w:rsidR="001950F3" w:rsidRDefault="001950F3" w:rsidP="00810460">
      <w:pPr>
        <w:rPr>
          <w:i/>
          <w:color w:val="000000"/>
        </w:rPr>
      </w:pPr>
    </w:p>
    <w:p w:rsidR="005A6DBE" w:rsidRDefault="005A6DBE" w:rsidP="00810460">
      <w:pPr>
        <w:rPr>
          <w:i/>
          <w:color w:val="000000"/>
        </w:rPr>
      </w:pPr>
    </w:p>
    <w:p w:rsidR="005A6DBE" w:rsidRDefault="005A6DBE" w:rsidP="00810460">
      <w:pPr>
        <w:rPr>
          <w:i/>
          <w:color w:val="000000"/>
        </w:rPr>
      </w:pPr>
    </w:p>
    <w:p w:rsidR="00AB230C" w:rsidRPr="004A0620" w:rsidRDefault="00AB230C" w:rsidP="00810460">
      <w:pPr>
        <w:rPr>
          <w:i/>
          <w:color w:val="000000"/>
        </w:rPr>
      </w:pPr>
    </w:p>
    <w:p w:rsidR="00EF7F07" w:rsidRPr="004A0620" w:rsidRDefault="00EF7F07" w:rsidP="002A7E02">
      <w:pPr>
        <w:rPr>
          <w:i/>
          <w:color w:val="000000"/>
        </w:rPr>
      </w:pPr>
    </w:p>
    <w:p w:rsidR="00FF663A" w:rsidRPr="00B91DF6" w:rsidRDefault="00FF663A" w:rsidP="00B91DF6">
      <w:pPr>
        <w:jc w:val="right"/>
        <w:rPr>
          <w:i/>
          <w:color w:val="000000"/>
        </w:rPr>
      </w:pPr>
      <w:r w:rsidRPr="00B91DF6">
        <w:rPr>
          <w:i/>
          <w:color w:val="000000"/>
        </w:rPr>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166"/>
        <w:gridCol w:w="4587"/>
        <w:gridCol w:w="1292"/>
      </w:tblGrid>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490"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5019"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536" w:type="dxa"/>
            <w:shd w:val="clear" w:color="auto" w:fill="auto"/>
          </w:tcPr>
          <w:p w:rsidR="00993177" w:rsidRPr="00993177" w:rsidRDefault="00993177" w:rsidP="00993177">
            <w:pPr>
              <w:rPr>
                <w:lang w:val="kk-KZ"/>
              </w:rPr>
            </w:pPr>
            <w:r>
              <w:rPr>
                <w:lang w:val="kk-KZ"/>
              </w:rPr>
              <w:t>Ед. измерения</w:t>
            </w:r>
          </w:p>
        </w:tc>
      </w:tr>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490"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019"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36"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62" w:name="SUB2"/>
      <w:bookmarkEnd w:id="62"/>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5D38D2" w:rsidRDefault="005D38D2" w:rsidP="005D38D2">
      <w:pPr>
        <w:jc w:val="right"/>
        <w:textAlignment w:val="baseline"/>
      </w:pPr>
    </w:p>
    <w:p w:rsidR="005D38D2" w:rsidRPr="00AE0E6C" w:rsidRDefault="005D38D2" w:rsidP="005D38D2">
      <w:pPr>
        <w:jc w:val="right"/>
        <w:textAlignment w:val="baseline"/>
        <w:rPr>
          <w:lang w:val="kk-KZ"/>
        </w:rPr>
      </w:pPr>
      <w:r w:rsidRPr="00AE0E6C">
        <w:t xml:space="preserve">Приложение </w:t>
      </w:r>
      <w:r w:rsidRPr="00AE0E6C">
        <w:rPr>
          <w:lang w:val="kk-KZ"/>
        </w:rPr>
        <w:t>3</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6B0499" w:rsidP="005D38D2">
      <w:pPr>
        <w:jc w:val="right"/>
        <w:rPr>
          <w:rStyle w:val="s0"/>
          <w:lang w:val="kk-KZ"/>
        </w:rPr>
      </w:pPr>
      <w:r>
        <w:rPr>
          <w:rStyle w:val="s0"/>
          <w:lang w:val="kk-KZ"/>
        </w:rPr>
        <w:t>от 13</w:t>
      </w:r>
      <w:r w:rsidR="005A6DBE">
        <w:rPr>
          <w:rStyle w:val="s0"/>
          <w:lang w:val="kk-KZ"/>
        </w:rPr>
        <w:t>.0</w:t>
      </w:r>
      <w:r>
        <w:rPr>
          <w:rStyle w:val="s0"/>
          <w:lang w:val="kk-KZ"/>
        </w:rPr>
        <w:t>3</w:t>
      </w:r>
      <w:r w:rsidR="005D38D2">
        <w:rPr>
          <w:rStyle w:val="s0"/>
          <w:lang w:val="kk-KZ"/>
        </w:rPr>
        <w:t>.201</w:t>
      </w:r>
      <w:r w:rsidR="005A6DBE">
        <w:rPr>
          <w:rStyle w:val="s0"/>
          <w:lang w:val="kk-KZ"/>
        </w:rPr>
        <w:t>9</w:t>
      </w:r>
      <w:r w:rsidR="005D38D2">
        <w:rPr>
          <w:rStyle w:val="s0"/>
          <w:lang w:val="kk-KZ"/>
        </w:rPr>
        <w:t xml:space="preserve">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r w:rsidRPr="00AE0E6C">
        <w:rPr>
          <w:rStyle w:val="s0"/>
        </w:rPr>
        <w:t>(наименование заказчика, организатора</w:t>
      </w:r>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тендера/ объявление и </w:t>
      </w:r>
      <w:hyperlink r:id="rId15" w:history="1">
        <w:r w:rsidRPr="001476DD">
          <w:rPr>
            <w:rStyle w:val="af6"/>
          </w:rPr>
          <w:t>Правила</w:t>
        </w:r>
      </w:hyperlink>
      <w:r w:rsidRPr="001476DD">
        <w:rPr>
          <w:rStyle w:val="s0"/>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r>
        <w:rPr>
          <w:rStyle w:val="s0"/>
        </w:rPr>
        <w:t xml:space="preserve">получение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Настоящая тендерная заявка состоит из:</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Имеющий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Pr="00782675" w:rsidRDefault="00FF663A" w:rsidP="005B38C8">
      <w:pPr>
        <w:ind w:firstLine="400"/>
        <w:jc w:val="both"/>
      </w:pPr>
    </w:p>
    <w:p w:rsidR="00FF663A" w:rsidRPr="00782675" w:rsidRDefault="00FF663A" w:rsidP="005D38D2">
      <w:bookmarkStart w:id="63" w:name="SUB3"/>
      <w:bookmarkEnd w:id="63"/>
      <w:r w:rsidRPr="00782675">
        <w:rPr>
          <w:rStyle w:val="s0"/>
        </w:rPr>
        <w:t> </w:t>
      </w:r>
    </w:p>
    <w:p w:rsidR="005D38D2" w:rsidRPr="007525DF" w:rsidRDefault="005D38D2" w:rsidP="005D38D2">
      <w:pPr>
        <w:jc w:val="right"/>
        <w:textAlignment w:val="baseline"/>
        <w:rPr>
          <w:lang w:val="kk-KZ"/>
        </w:rPr>
      </w:pPr>
      <w:r w:rsidRPr="007525DF">
        <w:t xml:space="preserve">Приложение </w:t>
      </w:r>
      <w:r w:rsidRPr="007525DF">
        <w:rPr>
          <w:lang w:val="kk-KZ"/>
        </w:rPr>
        <w:t>4</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6B0499">
        <w:rPr>
          <w:lang w:val="kk-KZ"/>
        </w:rPr>
        <w:t>13</w:t>
      </w:r>
      <w:r>
        <w:rPr>
          <w:rStyle w:val="s0"/>
          <w:lang w:val="kk-KZ"/>
        </w:rPr>
        <w:t>.0</w:t>
      </w:r>
      <w:r w:rsidR="006B0499">
        <w:rPr>
          <w:rStyle w:val="s0"/>
          <w:lang w:val="kk-KZ"/>
        </w:rPr>
        <w:t>3</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7525DF" w:rsidRDefault="005D38D2" w:rsidP="005D38D2">
      <w:pPr>
        <w:jc w:val="right"/>
        <w:textAlignment w:val="baseline"/>
      </w:pPr>
      <w:r w:rsidRPr="007525DF">
        <w:t>Форма</w:t>
      </w:r>
    </w:p>
    <w:p w:rsidR="005D38D2" w:rsidRDefault="005D38D2" w:rsidP="005D38D2">
      <w:pPr>
        <w:jc w:val="right"/>
        <w:textAlignment w:val="baseline"/>
      </w:pPr>
      <w:r>
        <w:t> </w:t>
      </w:r>
    </w:p>
    <w:p w:rsidR="005D38D2" w:rsidRDefault="005D38D2" w:rsidP="005D38D2">
      <w:pPr>
        <w:jc w:val="center"/>
      </w:pPr>
      <w:r>
        <w:rPr>
          <w:rStyle w:val="s1"/>
        </w:rPr>
        <w:t>Опись документов, прилагаемых к заявке потенциального поставщика</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1715"/>
        <w:gridCol w:w="894"/>
        <w:gridCol w:w="1427"/>
        <w:gridCol w:w="1509"/>
        <w:gridCol w:w="3769"/>
        <w:gridCol w:w="661"/>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Стр.</w:t>
            </w:r>
          </w:p>
        </w:tc>
      </w:tr>
    </w:tbl>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D38D2">
      <w:pPr>
        <w:rPr>
          <w:rStyle w:val="s0"/>
        </w:rPr>
      </w:pPr>
    </w:p>
    <w:p w:rsidR="005D38D2" w:rsidRPr="006571FA" w:rsidRDefault="005D38D2" w:rsidP="005D38D2">
      <w:pPr>
        <w:jc w:val="right"/>
        <w:textAlignment w:val="baseline"/>
        <w:rPr>
          <w:lang w:val="kk-KZ"/>
        </w:rPr>
      </w:pPr>
      <w:r w:rsidRPr="006571FA">
        <w:t xml:space="preserve">Приложение </w:t>
      </w:r>
      <w:r w:rsidRPr="006571FA">
        <w:rPr>
          <w:lang w:val="kk-KZ"/>
        </w:rPr>
        <w:t>5</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6B0499">
        <w:rPr>
          <w:lang w:val="kk-KZ"/>
        </w:rPr>
        <w:t>13</w:t>
      </w:r>
      <w:r>
        <w:rPr>
          <w:rStyle w:val="s0"/>
          <w:lang w:val="kk-KZ"/>
        </w:rPr>
        <w:t>.0</w:t>
      </w:r>
      <w:r w:rsidR="006B0499">
        <w:rPr>
          <w:rStyle w:val="s0"/>
          <w:lang w:val="kk-KZ"/>
        </w:rPr>
        <w:t>3</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45558F" w:rsidRDefault="005D38D2" w:rsidP="005D38D2">
      <w:pPr>
        <w:jc w:val="right"/>
        <w:textAlignment w:val="baseline"/>
      </w:pPr>
      <w:r w:rsidRPr="0045558F">
        <w:t>Форма</w:t>
      </w:r>
    </w:p>
    <w:p w:rsidR="005D38D2" w:rsidRDefault="005D38D2" w:rsidP="005D38D2">
      <w:pPr>
        <w:jc w:val="right"/>
        <w:textAlignment w:val="baseline"/>
      </w:pPr>
      <w:r>
        <w:t> </w:t>
      </w:r>
    </w:p>
    <w:p w:rsidR="005D38D2" w:rsidRDefault="005D38D2" w:rsidP="005D38D2">
      <w:pPr>
        <w:jc w:val="center"/>
      </w:pPr>
      <w:r>
        <w:rPr>
          <w:rStyle w:val="s1"/>
        </w:rPr>
        <w:t>Справка об отсутствии просроченной задолженности</w:t>
      </w:r>
    </w:p>
    <w:p w:rsidR="005D38D2" w:rsidRDefault="005D38D2" w:rsidP="005D38D2">
      <w:pPr>
        <w:jc w:val="center"/>
        <w:textAlignment w:val="baseline"/>
      </w:pPr>
      <w:r>
        <w:t> </w:t>
      </w:r>
    </w:p>
    <w:p w:rsidR="005D38D2" w:rsidRDefault="005D38D2" w:rsidP="005D38D2">
      <w:pPr>
        <w:ind w:firstLine="400"/>
        <w:jc w:val="both"/>
      </w:pPr>
      <w:r>
        <w:rPr>
          <w:rStyle w:val="s0"/>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 xml:space="preserve">             (указать полное наименование физического лица,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5D38D2" w:rsidRDefault="005D38D2" w:rsidP="005D38D2">
      <w:pPr>
        <w:ind w:firstLine="400"/>
        <w:jc w:val="both"/>
      </w:pPr>
      <w:r>
        <w:rPr>
          <w:rStyle w:val="s0"/>
        </w:rPr>
        <w:t>Дата</w:t>
      </w:r>
    </w:p>
    <w:p w:rsidR="005D38D2" w:rsidRDefault="005D38D2" w:rsidP="005D38D2">
      <w:pPr>
        <w:ind w:firstLine="400"/>
        <w:jc w:val="both"/>
      </w:pPr>
      <w:r>
        <w:rPr>
          <w:rStyle w:val="s0"/>
        </w:rPr>
        <w:t>Подпись</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*БИН/ИИН - бизнес идентификационный номер/ индивидуальный идентификационный номер;</w:t>
      </w:r>
    </w:p>
    <w:p w:rsidR="005D38D2" w:rsidRDefault="005D38D2" w:rsidP="005D38D2">
      <w:pPr>
        <w:ind w:firstLine="400"/>
        <w:jc w:val="both"/>
      </w:pPr>
      <w:r>
        <w:rPr>
          <w:rStyle w:val="s0"/>
        </w:rPr>
        <w:t>**БИК - банковский идентификационный код.</w:t>
      </w:r>
    </w:p>
    <w:p w:rsidR="00FF663A" w:rsidRPr="00782675" w:rsidRDefault="00FF663A" w:rsidP="005B38C8">
      <w:pPr>
        <w:ind w:firstLine="426"/>
      </w:pPr>
    </w:p>
    <w:p w:rsidR="00FF663A" w:rsidRPr="00782675" w:rsidRDefault="00FF663A" w:rsidP="005B38C8">
      <w:pPr>
        <w:jc w:val="right"/>
        <w:rPr>
          <w:rStyle w:val="s0"/>
        </w:rPr>
      </w:pPr>
      <w:bookmarkStart w:id="64" w:name="SUB5"/>
      <w:bookmarkEnd w:id="64"/>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D38D2">
      <w:pPr>
        <w:rPr>
          <w:rStyle w:val="s0"/>
          <w:i/>
        </w:rPr>
      </w:pPr>
    </w:p>
    <w:p w:rsidR="00FF663A" w:rsidRPr="00782675" w:rsidRDefault="00FF663A" w:rsidP="005B38C8">
      <w:pPr>
        <w:jc w:val="right"/>
        <w:rPr>
          <w:rStyle w:val="s0"/>
          <w:i/>
        </w:rPr>
      </w:pPr>
    </w:p>
    <w:p w:rsidR="005D38D2" w:rsidRPr="00924293" w:rsidRDefault="005D38D2" w:rsidP="005D38D2">
      <w:pPr>
        <w:jc w:val="right"/>
        <w:textAlignment w:val="baseline"/>
      </w:pPr>
      <w:r w:rsidRPr="00924293">
        <w:t>Приложение 6</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6B0499">
        <w:rPr>
          <w:lang w:val="kk-KZ"/>
        </w:rPr>
        <w:t>13</w:t>
      </w:r>
      <w:r>
        <w:rPr>
          <w:rStyle w:val="s0"/>
          <w:lang w:val="kk-KZ"/>
        </w:rPr>
        <w:t>.0</w:t>
      </w:r>
      <w:r w:rsidR="006B0499">
        <w:rPr>
          <w:rStyle w:val="s0"/>
          <w:lang w:val="kk-KZ"/>
        </w:rPr>
        <w:t>3</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924293" w:rsidRDefault="005D38D2" w:rsidP="005D38D2">
      <w:pPr>
        <w:jc w:val="right"/>
        <w:textAlignment w:val="baseline"/>
      </w:pPr>
      <w:r w:rsidRPr="00924293">
        <w:t> Форма</w:t>
      </w:r>
    </w:p>
    <w:p w:rsidR="005D38D2" w:rsidRDefault="005D38D2" w:rsidP="005D38D2">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8305"/>
        <w:gridCol w:w="1670"/>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товаров</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Цена ________ за единицу в ____ на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Всего цена = стр.5 х стр.6,</w:t>
            </w:r>
          </w:p>
          <w:p w:rsidR="005D38D2" w:rsidRDefault="005D38D2" w:rsidP="00750D92">
            <w:pPr>
              <w:textAlignment w:val="baseline"/>
            </w:pPr>
            <w: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Общая цена, в ________ на условиях</w:t>
            </w:r>
          </w:p>
          <w:p w:rsidR="005D38D2" w:rsidRDefault="005D38D2" w:rsidP="00750D92">
            <w:pPr>
              <w:textAlignment w:val="baseline"/>
            </w:pPr>
            <w:r>
              <w:t>___________________ ИНКОТЕРМС 2010</w:t>
            </w:r>
          </w:p>
          <w:p w:rsidR="005D38D2" w:rsidRDefault="005D38D2" w:rsidP="00750D92">
            <w:pPr>
              <w:textAlignment w:val="baseline"/>
            </w:pPr>
            <w:r>
              <w:t>(пункт назначения, DDP)</w:t>
            </w:r>
          </w:p>
          <w:p w:rsidR="005D38D2" w:rsidRDefault="005D38D2" w:rsidP="00750D92">
            <w:pPr>
              <w:textAlignment w:val="baseline"/>
            </w:pPr>
            <w: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D38D2" w:rsidRDefault="005D38D2" w:rsidP="00750D92">
            <w:pPr>
              <w:textAlignment w:val="baseline"/>
            </w:pPr>
            <w:r>
              <w:t>Потенциальный поставщик вправе указать другие затраты, в том числе:</w:t>
            </w:r>
          </w:p>
          <w:p w:rsidR="005D38D2" w:rsidRDefault="005D38D2" w:rsidP="00750D92">
            <w:pPr>
              <w:textAlignment w:val="baseline"/>
            </w:pPr>
            <w:r>
              <w:t>8.1.</w:t>
            </w:r>
          </w:p>
          <w:p w:rsidR="005D38D2" w:rsidRDefault="005D38D2" w:rsidP="00750D92">
            <w:pPr>
              <w:textAlignment w:val="baseline"/>
            </w:pPr>
            <w: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Размер скидки, в случае ее предоставления</w:t>
            </w:r>
          </w:p>
          <w:p w:rsidR="005D38D2" w:rsidRDefault="005D38D2" w:rsidP="00750D92">
            <w:pPr>
              <w:textAlignment w:val="baseline"/>
            </w:pPr>
            <w:r>
              <w:t>9.1.</w:t>
            </w:r>
          </w:p>
          <w:p w:rsidR="005D38D2" w:rsidRDefault="005D38D2" w:rsidP="00750D92">
            <w:pPr>
              <w:textAlignment w:val="baseline"/>
            </w:pPr>
            <w:r>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textAlignment w:val="baseline"/>
      </w:pPr>
      <w:r>
        <w:t>______________ __________________________________</w:t>
      </w:r>
    </w:p>
    <w:p w:rsidR="005D38D2" w:rsidRDefault="005D38D2" w:rsidP="005D38D2">
      <w:pPr>
        <w:textAlignment w:val="baseline"/>
      </w:pPr>
      <w:r>
        <w:t>Подпись, дата должность, фамилия, имя, отчество (при его наличии)</w:t>
      </w:r>
    </w:p>
    <w:p w:rsidR="005D38D2" w:rsidRDefault="005D38D2" w:rsidP="005D38D2">
      <w:pPr>
        <w:textAlignment w:val="baseline"/>
      </w:pPr>
      <w:r>
        <w:t>Печать</w:t>
      </w:r>
    </w:p>
    <w:p w:rsidR="005D38D2" w:rsidRDefault="005D38D2" w:rsidP="005D38D2">
      <w:pPr>
        <w:textAlignment w:val="baseline"/>
      </w:pPr>
      <w:r>
        <w:t>(при наличии)</w:t>
      </w:r>
    </w:p>
    <w:p w:rsidR="005D38D2" w:rsidRDefault="005D38D2" w:rsidP="005D38D2">
      <w:pPr>
        <w:textAlignment w:val="baseline"/>
      </w:pPr>
      <w:r>
        <w:t>_______________________</w:t>
      </w:r>
    </w:p>
    <w:p w:rsidR="005D38D2" w:rsidRDefault="005D38D2" w:rsidP="005D38D2"/>
    <w:p w:rsidR="00FF663A" w:rsidRPr="00782675" w:rsidRDefault="00FF663A" w:rsidP="005B38C8">
      <w:pPr>
        <w:ind w:firstLine="426"/>
      </w:pPr>
      <w:r w:rsidRPr="00782675">
        <w:t> </w:t>
      </w: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65" w:name="SUB6"/>
      <w:bookmarkEnd w:id="65"/>
    </w:p>
    <w:p w:rsidR="00FF663A" w:rsidRPr="00993177" w:rsidRDefault="00FF663A" w:rsidP="00993177">
      <w:pPr>
        <w:jc w:val="both"/>
        <w:rPr>
          <w:rStyle w:val="s0"/>
          <w:i/>
          <w:lang w:val="kk-KZ"/>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Pr="00AB730F" w:rsidRDefault="005D38D2" w:rsidP="005D38D2">
      <w:pPr>
        <w:jc w:val="right"/>
        <w:textAlignment w:val="baseline"/>
      </w:pPr>
      <w:bookmarkStart w:id="66" w:name="SUB7"/>
      <w:bookmarkEnd w:id="66"/>
      <w:r w:rsidRPr="00AB730F">
        <w:t>Форма</w:t>
      </w:r>
    </w:p>
    <w:p w:rsidR="005D38D2" w:rsidRDefault="005D38D2" w:rsidP="005D38D2">
      <w:pPr>
        <w:jc w:val="right"/>
        <w:textAlignment w:val="baseline"/>
      </w:pPr>
      <w:r>
        <w:t> </w:t>
      </w:r>
    </w:p>
    <w:p w:rsidR="005D38D2" w:rsidRDefault="005D38D2" w:rsidP="005D38D2">
      <w:pPr>
        <w:jc w:val="center"/>
      </w:pPr>
      <w:r>
        <w:rPr>
          <w:rStyle w:val="s1"/>
        </w:rPr>
        <w:t>Банковская гарантия (вид обеспечения исполнения договора поставки/договора закупа/договора оказания фармацевтических услуг/договора финансового лизинга)</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банка:________________________________________________</w:t>
      </w:r>
    </w:p>
    <w:p w:rsidR="005D38D2" w:rsidRDefault="005D38D2" w:rsidP="005D38D2">
      <w:pPr>
        <w:ind w:firstLine="400"/>
        <w:jc w:val="both"/>
      </w:pPr>
      <w:r>
        <w:rPr>
          <w:rStyle w:val="s0"/>
        </w:rPr>
        <w:t>(наименование и реквизиты банка)</w:t>
      </w:r>
    </w:p>
    <w:p w:rsidR="005D38D2" w:rsidRDefault="005D38D2" w:rsidP="005D38D2">
      <w:pPr>
        <w:ind w:firstLine="400"/>
        <w:jc w:val="both"/>
      </w:pPr>
      <w:r>
        <w:rPr>
          <w:rStyle w:val="s0"/>
        </w:rPr>
        <w:t>Кому:_____________________________________________________________</w:t>
      </w:r>
    </w:p>
    <w:p w:rsidR="005D38D2" w:rsidRDefault="005D38D2" w:rsidP="005D38D2">
      <w:pPr>
        <w:ind w:firstLine="400"/>
        <w:jc w:val="both"/>
      </w:pPr>
      <w:r>
        <w:rPr>
          <w:rStyle w:val="s0"/>
        </w:rPr>
        <w:t>(наименование и реквизиты заказчика)</w:t>
      </w:r>
    </w:p>
    <w:p w:rsidR="005D38D2" w:rsidRDefault="005D38D2" w:rsidP="005D38D2">
      <w:pPr>
        <w:ind w:firstLine="400"/>
        <w:jc w:val="both"/>
      </w:pPr>
      <w:r>
        <w:rPr>
          <w:rStyle w:val="s0"/>
        </w:rPr>
        <w:t>Гарантийное обязательство № ___</w:t>
      </w:r>
    </w:p>
    <w:p w:rsidR="005D38D2" w:rsidRDefault="005D38D2" w:rsidP="005D38D2">
      <w:pPr>
        <w:ind w:firstLine="400"/>
        <w:jc w:val="both"/>
      </w:pPr>
      <w:r>
        <w:rPr>
          <w:rStyle w:val="s0"/>
        </w:rPr>
        <w:t>_______________________ «___»___________ _____ г.</w:t>
      </w:r>
    </w:p>
    <w:p w:rsidR="005D38D2" w:rsidRDefault="005D38D2" w:rsidP="005D38D2">
      <w:pPr>
        <w:ind w:firstLine="400"/>
        <w:jc w:val="both"/>
      </w:pPr>
      <w:r>
        <w:rPr>
          <w:rStyle w:val="s0"/>
        </w:rPr>
        <w:t>(место нахождения)</w:t>
      </w:r>
    </w:p>
    <w:p w:rsidR="005D38D2" w:rsidRDefault="005D38D2" w:rsidP="005D38D2">
      <w:pPr>
        <w:ind w:firstLine="400"/>
        <w:jc w:val="both"/>
      </w:pPr>
      <w:r>
        <w:rPr>
          <w:rStyle w:val="s0"/>
        </w:rPr>
        <w:t>Принимая во внимание, что ____________________________________________________________,</w:t>
      </w:r>
    </w:p>
    <w:p w:rsidR="005D38D2" w:rsidRDefault="005D38D2" w:rsidP="005D38D2">
      <w:pPr>
        <w:ind w:firstLine="400"/>
        <w:jc w:val="both"/>
      </w:pPr>
      <w:r>
        <w:rPr>
          <w:rStyle w:val="s0"/>
        </w:rPr>
        <w:t>(наименование поставщика)</w:t>
      </w:r>
    </w:p>
    <w:p w:rsidR="005D38D2" w:rsidRDefault="005D38D2" w:rsidP="005D38D2">
      <w:pPr>
        <w:ind w:firstLine="400"/>
        <w:jc w:val="both"/>
      </w:pPr>
      <w:r>
        <w:rPr>
          <w:rStyle w:val="s0"/>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5D38D2" w:rsidRDefault="005D38D2" w:rsidP="005D38D2">
      <w:pPr>
        <w:ind w:firstLine="400"/>
        <w:jc w:val="both"/>
      </w:pPr>
      <w:r>
        <w:rPr>
          <w:rStyle w:val="s0"/>
        </w:rPr>
        <w:t>(описание товаров или услуг)</w:t>
      </w:r>
    </w:p>
    <w:p w:rsidR="005D38D2" w:rsidRDefault="005D38D2" w:rsidP="005D38D2">
      <w:pPr>
        <w:ind w:firstLine="400"/>
        <w:jc w:val="both"/>
      </w:pPr>
      <w:r>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5D38D2" w:rsidRDefault="005D38D2" w:rsidP="005D38D2">
      <w:pPr>
        <w:ind w:firstLine="400"/>
        <w:jc w:val="both"/>
      </w:pPr>
      <w:r>
        <w:rPr>
          <w:rStyle w:val="s0"/>
        </w:rPr>
        <w:t>настоящим __________________________________________________________________</w:t>
      </w:r>
    </w:p>
    <w:p w:rsidR="005D38D2" w:rsidRDefault="005D38D2" w:rsidP="005D38D2">
      <w:pPr>
        <w:ind w:firstLine="400"/>
        <w:jc w:val="both"/>
      </w:pPr>
      <w:r>
        <w:rPr>
          <w:rStyle w:val="s0"/>
        </w:rPr>
        <w:t>(наименование банка)</w:t>
      </w:r>
    </w:p>
    <w:p w:rsidR="005D38D2" w:rsidRDefault="005D38D2" w:rsidP="005D38D2">
      <w:pPr>
        <w:ind w:firstLine="400"/>
        <w:jc w:val="both"/>
      </w:pPr>
      <w:r>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D38D2" w:rsidRDefault="005D38D2" w:rsidP="005D38D2">
      <w:pPr>
        <w:ind w:firstLine="400"/>
        <w:jc w:val="both"/>
      </w:pPr>
      <w:r>
        <w:rPr>
          <w:rStyle w:val="s0"/>
        </w:rPr>
        <w:t>__________________________________________ по получении</w:t>
      </w:r>
    </w:p>
    <w:p w:rsidR="005D38D2" w:rsidRDefault="005D38D2" w:rsidP="005D38D2">
      <w:pPr>
        <w:ind w:firstLine="400"/>
        <w:jc w:val="both"/>
      </w:pPr>
      <w:r>
        <w:rPr>
          <w:rStyle w:val="s0"/>
        </w:rPr>
        <w:t>(сумма в цифрах и прописью)</w:t>
      </w:r>
    </w:p>
    <w:p w:rsidR="005D38D2" w:rsidRDefault="005D38D2" w:rsidP="005D38D2">
      <w:pPr>
        <w:ind w:firstLine="400"/>
        <w:jc w:val="both"/>
      </w:pPr>
      <w:r w:rsidRPr="008D4E29">
        <w:rPr>
          <w:rStyle w:val="s0"/>
        </w:rPr>
        <w:t xml:space="preserve">Вашего письменного требования на оплату, по основаниям, предусмотренным </w:t>
      </w:r>
      <w:hyperlink r:id="rId16" w:history="1">
        <w:r w:rsidRPr="008D4E29">
          <w:rPr>
            <w:rStyle w:val="af6"/>
          </w:rPr>
          <w:t>пунктами 98</w:t>
        </w:r>
      </w:hyperlink>
      <w:r w:rsidRPr="008D4E29">
        <w:rPr>
          <w:rStyle w:val="s0"/>
        </w:rPr>
        <w:t xml:space="preserve">, </w:t>
      </w:r>
      <w:hyperlink r:id="rId17" w:history="1">
        <w:r w:rsidRPr="008D4E29">
          <w:rPr>
            <w:rStyle w:val="af6"/>
          </w:rPr>
          <w:t>282</w:t>
        </w:r>
      </w:hyperlink>
      <w:r w:rsidRPr="008D4E29">
        <w:rPr>
          <w:rStyle w:val="s0"/>
        </w:rPr>
        <w:t xml:space="preserve">, </w:t>
      </w:r>
      <w:hyperlink r:id="rId18" w:history="1">
        <w:r w:rsidRPr="008D4E29">
          <w:rPr>
            <w:rStyle w:val="af6"/>
          </w:rPr>
          <w:t>472</w:t>
        </w:r>
      </w:hyperlink>
      <w:r w:rsidRPr="008D4E29">
        <w:rPr>
          <w:rStyle w:val="s0"/>
        </w:rPr>
        <w:t xml:space="preserve"> Правил организации и проведения закупа лекарственных средств, профилактических</w:t>
      </w:r>
      <w:r>
        <w:rPr>
          <w:rStyle w:val="s0"/>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5D38D2" w:rsidRDefault="005D38D2" w:rsidP="005D38D2">
      <w:pPr>
        <w:ind w:firstLine="400"/>
        <w:jc w:val="both"/>
      </w:pPr>
      <w:r>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5D38D2" w:rsidRPr="005F3D3C" w:rsidRDefault="005D38D2" w:rsidP="005D38D2">
      <w:pPr>
        <w:ind w:firstLine="400"/>
        <w:jc w:val="both"/>
        <w:rPr>
          <w:rStyle w:val="s0"/>
          <w:color w:val="auto"/>
          <w:sz w:val="20"/>
          <w:szCs w:val="20"/>
        </w:rPr>
      </w:pPr>
      <w:r>
        <w:rPr>
          <w:rStyle w:val="s0"/>
        </w:rPr>
        <w:t>Подпись и печать гарантов Дата и адрес</w:t>
      </w:r>
    </w:p>
    <w:p w:rsidR="00FF663A" w:rsidRPr="00782675" w:rsidRDefault="00FF663A" w:rsidP="008A49D3">
      <w:pPr>
        <w:rPr>
          <w:i/>
        </w:rPr>
        <w:sectPr w:rsidR="00FF663A" w:rsidRPr="00782675" w:rsidSect="005B38C8">
          <w:headerReference w:type="default" r:id="rId19"/>
          <w:footnotePr>
            <w:pos w:val="beneathText"/>
          </w:footnotePr>
          <w:pgSz w:w="11905" w:h="16837"/>
          <w:pgMar w:top="851" w:right="567" w:bottom="851" w:left="1134" w:header="0" w:footer="720" w:gutter="0"/>
          <w:cols w:space="720"/>
          <w:docGrid w:linePitch="360"/>
        </w:sectPr>
      </w:pPr>
    </w:p>
    <w:p w:rsidR="00FF663A" w:rsidRPr="00753A8E" w:rsidRDefault="00FF663A" w:rsidP="005B38C8">
      <w:pPr>
        <w:autoSpaceDE w:val="0"/>
        <w:autoSpaceDN w:val="0"/>
        <w:ind w:firstLine="425"/>
        <w:jc w:val="right"/>
        <w:rPr>
          <w:b/>
        </w:rPr>
      </w:pPr>
      <w:r w:rsidRPr="00753A8E">
        <w:rPr>
          <w:b/>
        </w:rPr>
        <w:lastRenderedPageBreak/>
        <w:t xml:space="preserve">Приложение </w:t>
      </w:r>
      <w:r w:rsidR="006D3A72">
        <w:rPr>
          <w:b/>
        </w:rPr>
        <w:t>9</w:t>
      </w:r>
    </w:p>
    <w:p w:rsidR="00FF663A" w:rsidRPr="00782675" w:rsidRDefault="00FF663A" w:rsidP="005B38C8">
      <w:pPr>
        <w:autoSpaceDE w:val="0"/>
        <w:autoSpaceDN w:val="0"/>
        <w:ind w:firstLine="425"/>
        <w:jc w:val="center"/>
      </w:pPr>
      <w:r>
        <w:rPr>
          <w:rStyle w:val="s1"/>
          <w:bCs/>
          <w:szCs w:val="28"/>
        </w:rPr>
        <w:br/>
      </w:r>
      <w:r w:rsidRPr="00782675">
        <w:rPr>
          <w:rStyle w:val="s1"/>
          <w:bCs/>
          <w:szCs w:val="28"/>
        </w:rPr>
        <w:t>Договор о закупе</w:t>
      </w:r>
    </w:p>
    <w:p w:rsidR="00FF663A" w:rsidRPr="00782675" w:rsidRDefault="00FF663A" w:rsidP="005B38C8">
      <w:pPr>
        <w:autoSpaceDE w:val="0"/>
        <w:autoSpaceDN w:val="0"/>
        <w:ind w:firstLine="425"/>
        <w:jc w:val="center"/>
      </w:pPr>
      <w:r w:rsidRPr="00782675">
        <w:br/>
        <w:t>г.</w:t>
      </w:r>
      <w:r w:rsidR="00F40343">
        <w:t xml:space="preserve"> Алматы</w:t>
      </w:r>
      <w:r w:rsidRPr="00782675">
        <w:t xml:space="preserve">                                                        </w:t>
      </w:r>
      <w:r>
        <w:t xml:space="preserve">     </w:t>
      </w:r>
      <w:r w:rsidRPr="00782675">
        <w:t xml:space="preserve">         </w:t>
      </w:r>
      <w:r>
        <w:t xml:space="preserve">                 </w:t>
      </w:r>
      <w:r w:rsidRPr="00782675">
        <w:t>  «_____» ____________201</w:t>
      </w:r>
      <w:r w:rsidR="005A6DBE">
        <w:t>9</w:t>
      </w:r>
      <w:r w:rsidRPr="00782675">
        <w:t>г.</w:t>
      </w:r>
    </w:p>
    <w:p w:rsidR="00FF663A" w:rsidRPr="00782675" w:rsidRDefault="00FF663A" w:rsidP="005B38C8">
      <w:pPr>
        <w:autoSpaceDE w:val="0"/>
        <w:autoSpaceDN w:val="0"/>
        <w:ind w:firstLine="425"/>
      </w:pPr>
    </w:p>
    <w:p w:rsidR="00FF663A" w:rsidRDefault="00FF663A" w:rsidP="00753A8E">
      <w:pPr>
        <w:autoSpaceDE w:val="0"/>
        <w:autoSpaceDN w:val="0"/>
        <w:ind w:firstLine="425"/>
        <w:jc w:val="both"/>
      </w:pPr>
      <w:r>
        <w:t xml:space="preserve">» </w:t>
      </w:r>
      <w:r w:rsidRPr="00782675">
        <w:t xml:space="preserve"> именуемое в дальнейшем - «Заказчик», в лице с одной стороны и </w:t>
      </w:r>
    </w:p>
    <w:p w:rsidR="00FF663A" w:rsidRPr="00782675" w:rsidRDefault="00FF663A" w:rsidP="00753A8E">
      <w:pPr>
        <w:autoSpaceDE w:val="0"/>
        <w:autoSpaceDN w:val="0"/>
        <w:ind w:firstLine="425"/>
        <w:jc w:val="both"/>
      </w:pPr>
      <w:r w:rsidRPr="00782675">
        <w:t>_________________________</w:t>
      </w:r>
      <w:r>
        <w:t xml:space="preserve"> </w:t>
      </w:r>
      <w:r w:rsidRPr="00782675">
        <w:t xml:space="preserve"> именуемый (ое)(ая) в дальнейшем - «Поставщик»,  </w:t>
      </w:r>
    </w:p>
    <w:p w:rsidR="00FF663A" w:rsidRDefault="00FF663A" w:rsidP="00753A8E">
      <w:pPr>
        <w:autoSpaceDE w:val="0"/>
        <w:autoSpaceDN w:val="0"/>
      </w:pPr>
      <w:r w:rsidRPr="00782675">
        <w:t>в лице_________________________ действующего на основании</w:t>
      </w:r>
      <w:r>
        <w:t xml:space="preserve"> </w:t>
      </w:r>
      <w:r w:rsidRPr="00782675">
        <w:t>_____________________</w:t>
      </w:r>
      <w:r>
        <w:br/>
      </w:r>
    </w:p>
    <w:p w:rsidR="00FF663A" w:rsidRDefault="00FF663A" w:rsidP="00753A8E">
      <w:pPr>
        <w:autoSpaceDE w:val="0"/>
        <w:autoSpaceDN w:val="0"/>
        <w:ind w:firstLine="400"/>
        <w:jc w:val="both"/>
      </w:pPr>
      <w:r w:rsidRPr="00782675">
        <w:t xml:space="preserve">с другой стороны, на основании </w:t>
      </w:r>
      <w: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w:t>
      </w:r>
      <w:r w:rsidRPr="00782675">
        <w:t>протокола об итогах закупа способом</w:t>
      </w:r>
      <w:r>
        <w:t>,</w:t>
      </w:r>
      <w:r w:rsidRPr="00782675">
        <w:t xml:space="preserve"> заключили настоящий Договор о закупе (далее - Договор) и пришли к соглашению о нижеследующем:</w:t>
      </w:r>
    </w:p>
    <w:p w:rsidR="00FF663A" w:rsidRPr="00782675" w:rsidRDefault="00FF663A" w:rsidP="00753A8E">
      <w:pPr>
        <w:autoSpaceDE w:val="0"/>
        <w:autoSpaceDN w:val="0"/>
        <w:ind w:firstLine="425"/>
        <w:jc w:val="both"/>
      </w:pPr>
    </w:p>
    <w:p w:rsidR="00FF663A" w:rsidRPr="00782675" w:rsidRDefault="00FF663A" w:rsidP="005B38C8">
      <w:pPr>
        <w:autoSpaceDE w:val="0"/>
        <w:autoSpaceDN w:val="0"/>
        <w:ind w:firstLine="400"/>
        <w:jc w:val="both"/>
      </w:pPr>
      <w:r w:rsidRPr="00782675">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FF663A" w:rsidRPr="00782675" w:rsidRDefault="00FF663A" w:rsidP="005B38C8">
      <w:pPr>
        <w:autoSpaceDE w:val="0"/>
        <w:autoSpaceDN w:val="0"/>
        <w:ind w:firstLine="400"/>
        <w:jc w:val="both"/>
      </w:pPr>
      <w:r w:rsidRPr="00782675">
        <w:t>2. Общая стоимость товаров  составляет (указать сумму цифрами и прописью) (далее - общая сумма договора).</w:t>
      </w:r>
    </w:p>
    <w:p w:rsidR="00FF663A" w:rsidRPr="00782675" w:rsidRDefault="00FF663A" w:rsidP="005B38C8">
      <w:pPr>
        <w:autoSpaceDE w:val="0"/>
        <w:autoSpaceDN w:val="0"/>
        <w:ind w:firstLine="400"/>
        <w:jc w:val="both"/>
      </w:pPr>
      <w:r w:rsidRPr="00782675">
        <w:t>3. В данном Договоре нижеперечисленные понятия будут иметь следующее толкование:</w:t>
      </w:r>
    </w:p>
    <w:p w:rsidR="00FF663A" w:rsidRPr="00782675" w:rsidRDefault="00FF663A" w:rsidP="005B38C8">
      <w:pPr>
        <w:autoSpaceDE w:val="0"/>
        <w:autoSpaceDN w:val="0"/>
        <w:ind w:firstLine="400"/>
        <w:jc w:val="both"/>
      </w:pPr>
      <w:r w:rsidRPr="00782675">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FF663A" w:rsidRPr="00782675" w:rsidRDefault="00FF663A" w:rsidP="005B38C8">
      <w:pPr>
        <w:autoSpaceDE w:val="0"/>
        <w:autoSpaceDN w:val="0"/>
        <w:ind w:firstLine="400"/>
        <w:jc w:val="both"/>
      </w:pPr>
      <w:r w:rsidRPr="00782675">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FF663A" w:rsidRPr="00782675" w:rsidRDefault="00FF663A" w:rsidP="005B38C8">
      <w:pPr>
        <w:autoSpaceDE w:val="0"/>
        <w:autoSpaceDN w:val="0"/>
        <w:ind w:firstLine="400"/>
        <w:jc w:val="both"/>
      </w:pPr>
      <w:r w:rsidRPr="00782675">
        <w:t>3) товары - товары и сопутствующие услуги, которые Поставщик должен поставить Заказчику в рамках Договора;</w:t>
      </w:r>
    </w:p>
    <w:p w:rsidR="00FF663A" w:rsidRPr="00782675" w:rsidRDefault="00FF663A" w:rsidP="005B38C8">
      <w:pPr>
        <w:autoSpaceDE w:val="0"/>
        <w:autoSpaceDN w:val="0"/>
        <w:ind w:firstLine="400"/>
        <w:jc w:val="both"/>
      </w:pPr>
      <w:r w:rsidRPr="00782675">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FF663A" w:rsidRPr="00782675" w:rsidRDefault="00FF663A" w:rsidP="005B38C8">
      <w:pPr>
        <w:autoSpaceDE w:val="0"/>
        <w:autoSpaceDN w:val="0"/>
        <w:ind w:firstLine="400"/>
        <w:jc w:val="both"/>
      </w:pPr>
      <w:r>
        <w:t>5) Заказчик – _____________________________________________</w:t>
      </w:r>
      <w:r w:rsidRPr="00782675">
        <w:t>;</w:t>
      </w:r>
    </w:p>
    <w:p w:rsidR="00FF663A" w:rsidRPr="00782675" w:rsidRDefault="00FF663A" w:rsidP="005B38C8">
      <w:pPr>
        <w:autoSpaceDE w:val="0"/>
        <w:autoSpaceDN w:val="0"/>
        <w:ind w:firstLine="400"/>
        <w:jc w:val="both"/>
      </w:pPr>
      <w:r w:rsidRPr="00782675">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FF663A" w:rsidRPr="00782675" w:rsidRDefault="00FF663A" w:rsidP="005B38C8">
      <w:pPr>
        <w:autoSpaceDE w:val="0"/>
        <w:autoSpaceDN w:val="0"/>
        <w:ind w:firstLine="400"/>
        <w:jc w:val="both"/>
      </w:pPr>
      <w:r w:rsidRPr="00782675">
        <w:t>4. Перечисленные ниже документы и условия, оговоренные в них, образуют данный Договор и считаются его неотъемлемой частью, а именно:</w:t>
      </w:r>
    </w:p>
    <w:p w:rsidR="00FF663A" w:rsidRPr="00782675" w:rsidRDefault="00FF663A" w:rsidP="005B38C8">
      <w:pPr>
        <w:autoSpaceDE w:val="0"/>
        <w:autoSpaceDN w:val="0"/>
        <w:ind w:firstLine="400"/>
        <w:jc w:val="both"/>
      </w:pPr>
      <w:r w:rsidRPr="00782675">
        <w:t>1) настоящий Договор;</w:t>
      </w:r>
    </w:p>
    <w:p w:rsidR="00FF663A" w:rsidRPr="00782675" w:rsidRDefault="00FF663A" w:rsidP="005B38C8">
      <w:pPr>
        <w:autoSpaceDE w:val="0"/>
        <w:autoSpaceDN w:val="0"/>
        <w:ind w:firstLine="400"/>
        <w:jc w:val="both"/>
      </w:pPr>
      <w:r w:rsidRPr="00782675">
        <w:t>2) перечень закупаемых товаров;</w:t>
      </w:r>
    </w:p>
    <w:p w:rsidR="00FF663A" w:rsidRDefault="00FF663A" w:rsidP="005B38C8">
      <w:pPr>
        <w:autoSpaceDE w:val="0"/>
        <w:autoSpaceDN w:val="0"/>
        <w:ind w:firstLine="400"/>
        <w:jc w:val="both"/>
      </w:pPr>
      <w:r w:rsidRPr="00782675">
        <w:t>3) техническая спецификация;</w:t>
      </w:r>
    </w:p>
    <w:p w:rsidR="00FF663A" w:rsidRPr="00782675" w:rsidRDefault="00FF663A" w:rsidP="005B38C8">
      <w:pPr>
        <w:autoSpaceDE w:val="0"/>
        <w:autoSpaceDN w:val="0"/>
        <w:ind w:firstLine="400"/>
        <w:jc w:val="both"/>
      </w:pPr>
      <w:r>
        <w:t>4</w:t>
      </w:r>
      <w:r w:rsidRPr="00782675">
        <w:t>) обеспечение исполнения Договора.</w:t>
      </w:r>
    </w:p>
    <w:p w:rsidR="00FF663A" w:rsidRPr="00782675" w:rsidRDefault="00FF663A" w:rsidP="005B38C8">
      <w:pPr>
        <w:autoSpaceDE w:val="0"/>
        <w:autoSpaceDN w:val="0"/>
        <w:ind w:firstLine="425"/>
      </w:pPr>
      <w:r>
        <w:lastRenderedPageBreak/>
        <w:t>6</w:t>
      </w:r>
      <w:r w:rsidRPr="00782675">
        <w:t xml:space="preserve">. Форма оплаты           </w:t>
      </w:r>
      <w:r w:rsidRPr="00782675">
        <w:rPr>
          <w:u w:val="single"/>
        </w:rPr>
        <w:t xml:space="preserve">                         перечисление                                                                      .   </w:t>
      </w:r>
      <w:r w:rsidRPr="00782675">
        <w:t xml:space="preserve">  </w:t>
      </w:r>
      <w:r w:rsidRPr="00782675">
        <w:rPr>
          <w:u w:val="single"/>
        </w:rPr>
        <w:t xml:space="preserve">        </w:t>
      </w:r>
    </w:p>
    <w:p w:rsidR="00FF663A" w:rsidRPr="00782675" w:rsidRDefault="00FF663A" w:rsidP="005B38C8">
      <w:pPr>
        <w:autoSpaceDE w:val="0"/>
        <w:autoSpaceDN w:val="0"/>
        <w:ind w:firstLine="425"/>
        <w:jc w:val="center"/>
      </w:pPr>
      <w:r w:rsidRPr="00782675">
        <w:t>              (перечисление, за наличный расчет, аккредитив и т.д.)</w:t>
      </w:r>
    </w:p>
    <w:p w:rsidR="00FF663A" w:rsidRPr="00782675" w:rsidRDefault="00FF663A" w:rsidP="003061BF">
      <w:pPr>
        <w:autoSpaceDE w:val="0"/>
        <w:autoSpaceDN w:val="0"/>
        <w:ind w:firstLine="425"/>
      </w:pPr>
      <w:r w:rsidRPr="00782675">
        <w:t xml:space="preserve">6. Сроки после приемки товара в пункте назначения </w:t>
      </w:r>
    </w:p>
    <w:p w:rsidR="00FF663A" w:rsidRPr="00782675" w:rsidRDefault="00FF663A" w:rsidP="003061BF">
      <w:pPr>
        <w:autoSpaceDE w:val="0"/>
        <w:autoSpaceDN w:val="0"/>
        <w:ind w:firstLine="425"/>
      </w:pPr>
      <w:r w:rsidRPr="00782675">
        <w:t xml:space="preserve">7. Необходимые документы, предшествующие оплате: </w:t>
      </w:r>
      <w:r w:rsidRPr="00782675">
        <w:rPr>
          <w:u w:val="single"/>
        </w:rPr>
        <w:t>счет-фактура или акт приемки-передачи</w:t>
      </w:r>
      <w:r>
        <w:rPr>
          <w:u w:val="single"/>
        </w:rPr>
        <w:t xml:space="preserve"> </w:t>
      </w:r>
      <w:r w:rsidRPr="00782675">
        <w:t xml:space="preserve"> (счет-фактура или акт приемки-передачи или т.п.)</w:t>
      </w:r>
    </w:p>
    <w:p w:rsidR="00FF663A" w:rsidRPr="00782675" w:rsidRDefault="00FF663A" w:rsidP="005B38C8">
      <w:pPr>
        <w:autoSpaceDE w:val="0"/>
        <w:autoSpaceDN w:val="0"/>
        <w:ind w:firstLine="400"/>
        <w:jc w:val="both"/>
      </w:pPr>
      <w:r w:rsidRPr="00782675">
        <w:t>8. Товары, поставляемые в рамках данного Договора, должны соответствовать или быть выше стандартов, указанных в технической спецификации.</w:t>
      </w:r>
    </w:p>
    <w:p w:rsidR="00FF663A" w:rsidRPr="00782675" w:rsidRDefault="00FF663A" w:rsidP="005B38C8">
      <w:pPr>
        <w:autoSpaceDE w:val="0"/>
        <w:autoSpaceDN w:val="0"/>
        <w:ind w:firstLine="400"/>
        <w:jc w:val="both"/>
      </w:pPr>
      <w:r w:rsidRPr="00782675">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FF663A" w:rsidRPr="00782675" w:rsidRDefault="00FF663A" w:rsidP="005B38C8">
      <w:pPr>
        <w:autoSpaceDE w:val="0"/>
        <w:autoSpaceDN w:val="0"/>
        <w:ind w:firstLine="400"/>
        <w:jc w:val="both"/>
      </w:pPr>
      <w:r w:rsidRPr="00782675">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FF663A" w:rsidRPr="00782675" w:rsidRDefault="00FF663A" w:rsidP="005B38C8">
      <w:pPr>
        <w:autoSpaceDE w:val="0"/>
        <w:autoSpaceDN w:val="0"/>
        <w:ind w:firstLine="400"/>
        <w:jc w:val="both"/>
      </w:pPr>
      <w:r w:rsidRPr="00782675">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FF663A" w:rsidRPr="00782675" w:rsidRDefault="00FF663A" w:rsidP="005B38C8">
      <w:pPr>
        <w:autoSpaceDE w:val="0"/>
        <w:autoSpaceDN w:val="0"/>
        <w:ind w:firstLine="400"/>
        <w:jc w:val="both"/>
      </w:pPr>
      <w:r w:rsidRPr="00782675">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FF663A" w:rsidRPr="00782675" w:rsidRDefault="00FF663A" w:rsidP="005B38C8">
      <w:pPr>
        <w:autoSpaceDE w:val="0"/>
        <w:autoSpaceDN w:val="0"/>
        <w:ind w:firstLine="400"/>
        <w:jc w:val="both"/>
      </w:pPr>
      <w:r w:rsidRPr="00782675">
        <w:t>13. Поставка товаров осуществляется Поставщиком в соответствии с условиями Заказчика, оговоренными в перечне закупаемых товаров.</w:t>
      </w:r>
    </w:p>
    <w:p w:rsidR="00FF663A" w:rsidRPr="00782675" w:rsidRDefault="00FF663A" w:rsidP="005B38C8">
      <w:pPr>
        <w:autoSpaceDE w:val="0"/>
        <w:autoSpaceDN w:val="0"/>
        <w:ind w:firstLine="400"/>
        <w:jc w:val="both"/>
      </w:pPr>
      <w:r w:rsidRPr="00782675">
        <w:t>14. Поставщик должен поставить товары до пункта назначения, указанного в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FF663A" w:rsidRPr="00782675" w:rsidRDefault="00FF663A" w:rsidP="005B38C8">
      <w:pPr>
        <w:autoSpaceDE w:val="0"/>
        <w:autoSpaceDN w:val="0"/>
        <w:ind w:firstLine="400"/>
        <w:jc w:val="both"/>
      </w:pPr>
      <w:r w:rsidRPr="00782675">
        <w:t>15. В рамках данного Договора Поставщик должен предоставить услуги, указанные в тендерной документации.</w:t>
      </w:r>
    </w:p>
    <w:p w:rsidR="00FF663A" w:rsidRPr="00782675" w:rsidRDefault="00FF663A" w:rsidP="005B38C8">
      <w:pPr>
        <w:autoSpaceDE w:val="0"/>
        <w:autoSpaceDN w:val="0"/>
        <w:ind w:firstLine="400"/>
        <w:jc w:val="both"/>
      </w:pPr>
      <w:r w:rsidRPr="00782675">
        <w:t>16. Цены на сопутствующие услуги должны быть включены в цену Договора.</w:t>
      </w:r>
    </w:p>
    <w:p w:rsidR="00FF663A" w:rsidRPr="00782675" w:rsidRDefault="00FF663A" w:rsidP="005B38C8">
      <w:pPr>
        <w:autoSpaceDE w:val="0"/>
        <w:autoSpaceDN w:val="0"/>
        <w:ind w:firstLine="400"/>
        <w:jc w:val="both"/>
      </w:pPr>
      <w:r w:rsidRPr="00782675">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FF663A" w:rsidRPr="00782675" w:rsidRDefault="00FF663A" w:rsidP="005B38C8">
      <w:pPr>
        <w:autoSpaceDE w:val="0"/>
        <w:autoSpaceDN w:val="0"/>
        <w:ind w:firstLine="400"/>
        <w:jc w:val="both"/>
      </w:pPr>
      <w:r w:rsidRPr="00782675">
        <w:t>18. Поставщик, в случае прекращения производства им запасных частей, должен:</w:t>
      </w:r>
    </w:p>
    <w:p w:rsidR="00FF663A" w:rsidRPr="00782675" w:rsidRDefault="00FF663A" w:rsidP="005B38C8">
      <w:pPr>
        <w:autoSpaceDE w:val="0"/>
        <w:autoSpaceDN w:val="0"/>
        <w:ind w:firstLine="400"/>
        <w:jc w:val="both"/>
      </w:pPr>
      <w:r w:rsidRPr="00782675">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F663A" w:rsidRPr="00782675" w:rsidRDefault="00FF663A" w:rsidP="005B38C8">
      <w:pPr>
        <w:autoSpaceDE w:val="0"/>
        <w:autoSpaceDN w:val="0"/>
        <w:ind w:firstLine="400"/>
        <w:jc w:val="both"/>
      </w:pPr>
      <w:r w:rsidRPr="00782675">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FF663A" w:rsidRPr="00782675" w:rsidRDefault="00FF663A" w:rsidP="005B38C8">
      <w:pPr>
        <w:autoSpaceDE w:val="0"/>
        <w:autoSpaceDN w:val="0"/>
        <w:ind w:firstLine="400"/>
        <w:jc w:val="both"/>
      </w:pPr>
      <w:r w:rsidRPr="00782675">
        <w:t xml:space="preserve">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w:t>
      </w:r>
      <w:r w:rsidRPr="00782675">
        <w:lastRenderedPageBreak/>
        <w:t>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FF663A" w:rsidRPr="00782675" w:rsidRDefault="00FF663A" w:rsidP="005B38C8">
      <w:pPr>
        <w:autoSpaceDE w:val="0"/>
        <w:autoSpaceDN w:val="0"/>
        <w:ind w:firstLine="400"/>
        <w:jc w:val="both"/>
      </w:pPr>
      <w:r w:rsidRPr="00782675">
        <w:t>20.Эта гарантия действительна в течение__</w:t>
      </w:r>
      <w:r w:rsidRPr="00782675">
        <w:rPr>
          <w:u w:val="single"/>
        </w:rPr>
        <w:t>12 месяцев</w:t>
      </w:r>
      <w:r w:rsidRPr="00782675">
        <w:t>_______          </w:t>
      </w:r>
    </w:p>
    <w:p w:rsidR="00FF663A" w:rsidRPr="00782675" w:rsidRDefault="00FF663A" w:rsidP="005B38C8">
      <w:pPr>
        <w:autoSpaceDE w:val="0"/>
        <w:autoSpaceDN w:val="0"/>
        <w:ind w:firstLine="400"/>
        <w:jc w:val="both"/>
      </w:pPr>
      <w:r w:rsidRPr="00782675">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FF663A" w:rsidRPr="00782675" w:rsidRDefault="00FF663A" w:rsidP="005B38C8">
      <w:pPr>
        <w:autoSpaceDE w:val="0"/>
        <w:autoSpaceDN w:val="0"/>
        <w:ind w:firstLine="400"/>
        <w:jc w:val="both"/>
      </w:pPr>
      <w:r w:rsidRPr="00782675">
        <w:t>21. Заказчик обязан оперативно уведомить Поставщика в письменном виде обо всех претензиях, связанных с данной гарантией.</w:t>
      </w:r>
    </w:p>
    <w:p w:rsidR="00FF663A" w:rsidRPr="00782675" w:rsidRDefault="00FF663A" w:rsidP="005B38C8">
      <w:pPr>
        <w:autoSpaceDE w:val="0"/>
        <w:autoSpaceDN w:val="0"/>
        <w:ind w:firstLine="400"/>
        <w:jc w:val="both"/>
      </w:pPr>
      <w:r w:rsidRPr="00782675">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FF663A" w:rsidRPr="00782675" w:rsidRDefault="00FF663A" w:rsidP="005B38C8">
      <w:pPr>
        <w:autoSpaceDE w:val="0"/>
        <w:autoSpaceDN w:val="0"/>
        <w:ind w:firstLine="400"/>
        <w:jc w:val="both"/>
      </w:pPr>
      <w:r w:rsidRPr="00782675">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FF663A" w:rsidRPr="00782675" w:rsidRDefault="00FF663A" w:rsidP="005B38C8">
      <w:pPr>
        <w:autoSpaceDE w:val="0"/>
        <w:autoSpaceDN w:val="0"/>
        <w:ind w:firstLine="400"/>
        <w:jc w:val="both"/>
      </w:pPr>
      <w:r w:rsidRPr="00782675">
        <w:t>24. Оплата Поставщику за поставленные товары будет производиться в форме и в сроки, указанные в пунктах 5 и 6 настоящего договора.</w:t>
      </w:r>
    </w:p>
    <w:p w:rsidR="00FF663A" w:rsidRPr="00782675" w:rsidRDefault="00FF663A" w:rsidP="005B38C8">
      <w:pPr>
        <w:autoSpaceDE w:val="0"/>
        <w:autoSpaceDN w:val="0"/>
        <w:ind w:firstLine="400"/>
        <w:jc w:val="both"/>
      </w:pPr>
      <w:r w:rsidRPr="00782675">
        <w:t>25. Цены, указанные Заказчиком в Договоре, должны соответствовать ценам, указанным Поставщиком в его тендерной заявке.</w:t>
      </w:r>
    </w:p>
    <w:p w:rsidR="00FF663A" w:rsidRPr="00782675" w:rsidRDefault="00FF663A" w:rsidP="005B38C8">
      <w:pPr>
        <w:autoSpaceDE w:val="0"/>
        <w:autoSpaceDN w:val="0"/>
        <w:ind w:firstLine="400"/>
        <w:jc w:val="both"/>
      </w:pPr>
      <w:r w:rsidRPr="00782675">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FF663A" w:rsidRPr="00782675" w:rsidRDefault="00FF663A" w:rsidP="005B38C8">
      <w:pPr>
        <w:autoSpaceDE w:val="0"/>
        <w:autoSpaceDN w:val="0"/>
        <w:ind w:firstLine="400"/>
        <w:jc w:val="both"/>
      </w:pPr>
      <w:r w:rsidRPr="00782675">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FF663A" w:rsidRPr="00782675" w:rsidRDefault="00FF663A" w:rsidP="005B38C8">
      <w:pPr>
        <w:autoSpaceDE w:val="0"/>
        <w:autoSpaceDN w:val="0"/>
        <w:ind w:firstLine="400"/>
        <w:jc w:val="both"/>
      </w:pPr>
      <w:r w:rsidRPr="00782675">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FF663A" w:rsidRPr="00782675" w:rsidRDefault="00FF663A" w:rsidP="005B38C8">
      <w:pPr>
        <w:autoSpaceDE w:val="0"/>
        <w:autoSpaceDN w:val="0"/>
        <w:ind w:firstLine="400"/>
        <w:jc w:val="both"/>
      </w:pPr>
      <w:r w:rsidRPr="00782675">
        <w:t>29. Поставка товаров и предоставление услуг должны осуществляться Поставщиком в соответствии с графиком, указанным в таблице цен.</w:t>
      </w:r>
    </w:p>
    <w:p w:rsidR="00FF663A" w:rsidRPr="00782675" w:rsidRDefault="00FF663A" w:rsidP="005B38C8">
      <w:pPr>
        <w:autoSpaceDE w:val="0"/>
        <w:autoSpaceDN w:val="0"/>
        <w:ind w:firstLine="400"/>
        <w:jc w:val="both"/>
      </w:pPr>
      <w:r w:rsidRPr="00782675">
        <w:t>30.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w:t>
      </w:r>
    </w:p>
    <w:p w:rsidR="00FF663A" w:rsidRPr="00782675" w:rsidRDefault="00FF663A" w:rsidP="005B38C8">
      <w:pPr>
        <w:autoSpaceDE w:val="0"/>
        <w:autoSpaceDN w:val="0"/>
        <w:ind w:firstLine="400"/>
        <w:jc w:val="both"/>
      </w:pPr>
      <w:r w:rsidRPr="00782675">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FF663A" w:rsidRPr="00782675" w:rsidRDefault="00FF663A" w:rsidP="005B38C8">
      <w:pPr>
        <w:autoSpaceDE w:val="0"/>
        <w:autoSpaceDN w:val="0"/>
        <w:ind w:firstLine="400"/>
        <w:jc w:val="both"/>
      </w:pPr>
      <w:r w:rsidRPr="00782675">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FF663A" w:rsidRPr="00782675" w:rsidRDefault="00FF663A" w:rsidP="005B38C8">
      <w:pPr>
        <w:autoSpaceDE w:val="0"/>
        <w:autoSpaceDN w:val="0"/>
        <w:ind w:firstLine="400"/>
        <w:jc w:val="both"/>
      </w:pPr>
      <w:r w:rsidRPr="00782675">
        <w:t xml:space="preserve">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w:t>
      </w:r>
      <w:r w:rsidRPr="00782675">
        <w:lastRenderedPageBreak/>
        <w:t>условий, если задержка с выполнением Договора является результатом форс-мажорных обстоятельств.</w:t>
      </w:r>
    </w:p>
    <w:p w:rsidR="00FF663A" w:rsidRPr="00782675" w:rsidRDefault="00FF663A" w:rsidP="005B38C8">
      <w:pPr>
        <w:autoSpaceDE w:val="0"/>
        <w:autoSpaceDN w:val="0"/>
        <w:ind w:firstLine="400"/>
        <w:jc w:val="both"/>
      </w:pPr>
      <w:r w:rsidRPr="00782675">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FF663A" w:rsidRPr="00782675" w:rsidRDefault="00FF663A" w:rsidP="005B38C8">
      <w:pPr>
        <w:autoSpaceDE w:val="0"/>
        <w:autoSpaceDN w:val="0"/>
        <w:ind w:firstLine="400"/>
        <w:jc w:val="both"/>
      </w:pPr>
      <w:r w:rsidRPr="00782675">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F663A" w:rsidRPr="00782675" w:rsidRDefault="00FF663A" w:rsidP="005B38C8">
      <w:pPr>
        <w:autoSpaceDE w:val="0"/>
        <w:autoSpaceDN w:val="0"/>
        <w:ind w:firstLine="400"/>
        <w:jc w:val="both"/>
      </w:pPr>
      <w:r w:rsidRPr="00782675">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F663A" w:rsidRPr="00782675" w:rsidRDefault="00FF663A" w:rsidP="005B38C8">
      <w:pPr>
        <w:autoSpaceDE w:val="0"/>
        <w:autoSpaceDN w:val="0"/>
        <w:ind w:firstLine="400"/>
        <w:jc w:val="both"/>
      </w:pPr>
      <w:r w:rsidRPr="00782675">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F663A" w:rsidRPr="00782675" w:rsidRDefault="00FF663A" w:rsidP="005B38C8">
      <w:pPr>
        <w:autoSpaceDE w:val="0"/>
        <w:autoSpaceDN w:val="0"/>
        <w:ind w:firstLine="400"/>
        <w:jc w:val="both"/>
      </w:pPr>
      <w:r w:rsidRPr="00782675">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F663A" w:rsidRPr="00782675" w:rsidRDefault="00FF663A" w:rsidP="005B38C8">
      <w:pPr>
        <w:autoSpaceDE w:val="0"/>
        <w:autoSpaceDN w:val="0"/>
        <w:ind w:firstLine="400"/>
        <w:jc w:val="both"/>
      </w:pPr>
      <w:r w:rsidRPr="00782675">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F663A" w:rsidRPr="00782675" w:rsidRDefault="00FF663A" w:rsidP="005B38C8">
      <w:pPr>
        <w:autoSpaceDE w:val="0"/>
        <w:autoSpaceDN w:val="0"/>
        <w:ind w:firstLine="400"/>
        <w:jc w:val="both"/>
      </w:pPr>
      <w:r w:rsidRPr="00782675">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FF663A" w:rsidRPr="00782675" w:rsidRDefault="00FF663A" w:rsidP="005B38C8">
      <w:pPr>
        <w:autoSpaceDE w:val="0"/>
        <w:autoSpaceDN w:val="0"/>
        <w:ind w:firstLine="400"/>
        <w:jc w:val="both"/>
      </w:pPr>
      <w:r w:rsidRPr="00782675">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F663A" w:rsidRPr="00782675" w:rsidRDefault="00FF663A" w:rsidP="005D38D2">
      <w:pPr>
        <w:autoSpaceDE w:val="0"/>
        <w:autoSpaceDN w:val="0"/>
        <w:ind w:firstLine="400"/>
        <w:jc w:val="both"/>
      </w:pPr>
      <w:r w:rsidRPr="00782675">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r w:rsidR="005D38D2">
        <w:t xml:space="preserve"> </w:t>
      </w:r>
      <w:r w:rsidRPr="00782675">
        <w:t>43. Налоги и другие обязательные платежи в бюджет подлежат уплате в соответствии с налоговым законодательством Республики Казахстан.</w:t>
      </w:r>
    </w:p>
    <w:p w:rsidR="00FF663A" w:rsidRPr="00782675" w:rsidRDefault="00FF663A" w:rsidP="005D38D2">
      <w:pPr>
        <w:autoSpaceDE w:val="0"/>
        <w:autoSpaceDN w:val="0"/>
        <w:ind w:firstLine="400"/>
        <w:jc w:val="both"/>
      </w:pPr>
      <w:r w:rsidRPr="00782675">
        <w:t>44. Поставщик обязан внести обеспечение исполнения Договора в форме, объеме и на условиях, предусмотренных в тендерной документации.</w:t>
      </w:r>
      <w:r w:rsidR="005D38D2">
        <w:t xml:space="preserve"> </w:t>
      </w:r>
      <w:r w:rsidRPr="00782675">
        <w:t xml:space="preserve">45. Настоящий Договор вступает в силу после </w:t>
      </w:r>
      <w:r>
        <w:t>подписания</w:t>
      </w:r>
      <w:r w:rsidRPr="00782675">
        <w:t xml:space="preserve"> и внесения Поставщиком обеспечения исполнения Договора.</w:t>
      </w:r>
    </w:p>
    <w:p w:rsidR="00FF663A" w:rsidRPr="00782675" w:rsidRDefault="00FF663A" w:rsidP="005B38C8">
      <w:pPr>
        <w:autoSpaceDE w:val="0"/>
        <w:autoSpaceDN w:val="0"/>
        <w:ind w:firstLine="400"/>
        <w:jc w:val="both"/>
      </w:pPr>
      <w:r w:rsidRPr="00782675">
        <w:t>46.Срок действия договора до  31 декабря 201</w:t>
      </w:r>
      <w:r w:rsidR="005A6DBE">
        <w:t>9</w:t>
      </w:r>
      <w:r w:rsidRPr="00782675">
        <w:t xml:space="preserve"> года.</w:t>
      </w:r>
    </w:p>
    <w:p w:rsidR="00FF663A" w:rsidRDefault="00FF663A" w:rsidP="005B38C8">
      <w:pPr>
        <w:autoSpaceDE w:val="0"/>
        <w:autoSpaceDN w:val="0"/>
        <w:ind w:firstLine="400"/>
        <w:jc w:val="both"/>
      </w:pPr>
      <w:r w:rsidRPr="00782675">
        <w:t>47. Адреса и реквизиты Сторон:</w:t>
      </w:r>
    </w:p>
    <w:p w:rsidR="005D38D2" w:rsidRPr="00714FD7" w:rsidRDefault="005D38D2" w:rsidP="005D38D2">
      <w:pPr>
        <w:jc w:val="right"/>
        <w:textAlignment w:val="baseline"/>
        <w:rPr>
          <w:lang w:val="kk-KZ"/>
        </w:rPr>
      </w:pPr>
      <w:r w:rsidRPr="00714FD7">
        <w:lastRenderedPageBreak/>
        <w:t xml:space="preserve">Приложение </w:t>
      </w:r>
      <w:r w:rsidRPr="00714FD7">
        <w:rPr>
          <w:lang w:val="kk-KZ"/>
        </w:rPr>
        <w:t>9</w:t>
      </w:r>
    </w:p>
    <w:p w:rsidR="005D38D2" w:rsidRDefault="005D38D2" w:rsidP="005D38D2">
      <w:pPr>
        <w:jc w:val="right"/>
        <w:textAlignment w:val="baseline"/>
      </w:pPr>
      <w:r>
        <w:rPr>
          <w:lang w:val="kk-KZ"/>
        </w:rPr>
        <w:t>к</w:t>
      </w:r>
      <w:r w:rsidRPr="00714FD7">
        <w:rPr>
          <w:lang w:val="kk-KZ"/>
        </w:rPr>
        <w:t xml:space="preserve"> тендерной докуме</w:t>
      </w:r>
      <w:bookmarkStart w:id="67" w:name="_GoBack"/>
      <w:bookmarkEnd w:id="67"/>
      <w:r w:rsidRPr="00714FD7">
        <w:rPr>
          <w:lang w:val="kk-KZ"/>
        </w:rPr>
        <w:t>нтации</w:t>
      </w:r>
      <w:r>
        <w:t> </w:t>
      </w:r>
    </w:p>
    <w:p w:rsidR="005D38D2" w:rsidRDefault="005D38D2" w:rsidP="005D38D2">
      <w:pPr>
        <w:jc w:val="right"/>
        <w:textAlignment w:val="baseline"/>
        <w:rPr>
          <w:lang w:val="kk-KZ"/>
        </w:rPr>
      </w:pPr>
      <w:r>
        <w:rPr>
          <w:lang w:val="kk-KZ"/>
        </w:rPr>
        <w:t xml:space="preserve">от </w:t>
      </w:r>
      <w:r w:rsidR="006B0499">
        <w:rPr>
          <w:lang w:val="kk-KZ"/>
        </w:rPr>
        <w:t>13</w:t>
      </w:r>
      <w:r>
        <w:rPr>
          <w:rStyle w:val="s0"/>
          <w:lang w:val="kk-KZ"/>
        </w:rPr>
        <w:t>.0</w:t>
      </w:r>
      <w:r w:rsidR="006B0499">
        <w:rPr>
          <w:rStyle w:val="s0"/>
          <w:lang w:val="kk-KZ"/>
        </w:rPr>
        <w:t>3</w:t>
      </w:r>
      <w:r>
        <w:rPr>
          <w:rStyle w:val="s0"/>
          <w:lang w:val="kk-KZ"/>
        </w:rPr>
        <w:t>.201</w:t>
      </w:r>
      <w:r w:rsidR="00251681">
        <w:rPr>
          <w:rStyle w:val="s0"/>
          <w:lang w:val="kk-KZ"/>
        </w:rPr>
        <w:t>9</w:t>
      </w:r>
      <w:r>
        <w:rPr>
          <w:rStyle w:val="s0"/>
          <w:lang w:val="kk-KZ"/>
        </w:rPr>
        <w:t xml:space="preserve"> г.</w:t>
      </w:r>
    </w:p>
    <w:p w:rsidR="005D38D2" w:rsidRPr="00714FD7" w:rsidRDefault="005D38D2" w:rsidP="005D38D2">
      <w:pPr>
        <w:jc w:val="right"/>
        <w:textAlignment w:val="baseline"/>
      </w:pPr>
      <w:r w:rsidRPr="00714FD7">
        <w:t> </w:t>
      </w:r>
    </w:p>
    <w:p w:rsidR="005D38D2" w:rsidRPr="00714FD7" w:rsidRDefault="005D38D2" w:rsidP="005D38D2">
      <w:pPr>
        <w:jc w:val="right"/>
        <w:textAlignment w:val="baseline"/>
      </w:pPr>
      <w:r w:rsidRPr="00714FD7">
        <w:t>Форма</w:t>
      </w:r>
    </w:p>
    <w:p w:rsidR="005D38D2" w:rsidRDefault="005D38D2" w:rsidP="005D38D2">
      <w:pPr>
        <w:jc w:val="right"/>
        <w:textAlignment w:val="baseline"/>
      </w:pPr>
      <w:r>
        <w:t> </w:t>
      </w:r>
    </w:p>
    <w:p w:rsidR="005D38D2" w:rsidRDefault="005D38D2" w:rsidP="005D38D2">
      <w:pPr>
        <w:jc w:val="center"/>
      </w:pPr>
      <w:r>
        <w:rPr>
          <w:rStyle w:val="s1"/>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тендера __________________________________________</w:t>
      </w:r>
    </w:p>
    <w:p w:rsidR="005D38D2" w:rsidRDefault="005D38D2" w:rsidP="005D38D2">
      <w:pPr>
        <w:ind w:firstLine="400"/>
        <w:jc w:val="both"/>
      </w:pPr>
      <w:r>
        <w:rPr>
          <w:rStyle w:val="s0"/>
        </w:rPr>
        <w:t>1.Общие сведения о потенциальном поставщике:</w:t>
      </w:r>
    </w:p>
    <w:p w:rsidR="005D38D2" w:rsidRDefault="005D38D2" w:rsidP="005D38D2">
      <w:pPr>
        <w:ind w:firstLine="400"/>
        <w:jc w:val="both"/>
      </w:pPr>
      <w:r>
        <w:rPr>
          <w:rStyle w:val="s0"/>
        </w:rPr>
        <w:t>_____________________________________________________________</w:t>
      </w:r>
    </w:p>
    <w:p w:rsidR="005D38D2" w:rsidRDefault="005D38D2" w:rsidP="005D38D2">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5D38D2" w:rsidRDefault="005D38D2" w:rsidP="005D38D2">
      <w:pPr>
        <w:ind w:firstLine="400"/>
        <w:jc w:val="both"/>
      </w:pPr>
      <w:r>
        <w:rPr>
          <w:rStyle w:val="s0"/>
        </w:rPr>
        <w:t>БИН/ИИН*/УНП** _____________________________________________</w:t>
      </w:r>
    </w:p>
    <w:p w:rsidR="005D38D2" w:rsidRDefault="005D38D2" w:rsidP="005D38D2">
      <w:pPr>
        <w:ind w:firstLine="400"/>
        <w:jc w:val="both"/>
      </w:pPr>
      <w:r>
        <w:rPr>
          <w:rStyle w:val="s0"/>
        </w:rPr>
        <w:t xml:space="preserve">2. 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
    <w:p w:rsidR="005D38D2" w:rsidRDefault="005D38D2" w:rsidP="005D38D2">
      <w:pPr>
        <w:ind w:firstLine="400"/>
        <w:jc w:val="both"/>
      </w:pPr>
      <w:r>
        <w:t> </w:t>
      </w:r>
    </w:p>
    <w:tbl>
      <w:tblPr>
        <w:tblW w:w="5000" w:type="pct"/>
        <w:jc w:val="center"/>
        <w:tblCellMar>
          <w:left w:w="0" w:type="dxa"/>
          <w:right w:w="0" w:type="dxa"/>
        </w:tblCellMar>
        <w:tblLook w:val="0000"/>
      </w:tblPr>
      <w:tblGrid>
        <w:gridCol w:w="1715"/>
        <w:gridCol w:w="1715"/>
        <w:gridCol w:w="1141"/>
        <w:gridCol w:w="1141"/>
        <w:gridCol w:w="2536"/>
        <w:gridCol w:w="1323"/>
      </w:tblGrid>
      <w:tr w:rsidR="005D38D2" w:rsidTr="00750D92">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Стоимость договора, тенге</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ind w:firstLine="400"/>
        <w:jc w:val="both"/>
      </w:pPr>
      <w:r>
        <w:rPr>
          <w:rStyle w:val="s0"/>
        </w:rPr>
        <w:t>*** Достоверность всех сведений о квалификации подтверждаю</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Подпись, дата должность, фамилия, имя, отчество (при его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Печать (при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*БИН/ИИН - бизнес идентификационный номер/индивидуальный идентификационный номер;</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**УНП - учетный номер налогоплательщика.</w:t>
      </w:r>
    </w:p>
    <w:p w:rsidR="005D38D2" w:rsidRDefault="005D38D2" w:rsidP="005D38D2">
      <w:pPr>
        <w:ind w:firstLine="400"/>
        <w:jc w:val="both"/>
      </w:pPr>
      <w:r>
        <w:rPr>
          <w:rStyle w:val="s0"/>
        </w:rPr>
        <w:t>______________________________________________________________________________________</w:t>
      </w:r>
    </w:p>
    <w:p w:rsidR="005D38D2" w:rsidRPr="00782675" w:rsidRDefault="005D38D2" w:rsidP="005B38C8">
      <w:pPr>
        <w:autoSpaceDE w:val="0"/>
        <w:autoSpaceDN w:val="0"/>
        <w:ind w:firstLine="400"/>
        <w:jc w:val="both"/>
      </w:pPr>
    </w:p>
    <w:tbl>
      <w:tblPr>
        <w:tblW w:w="10236" w:type="dxa"/>
        <w:tblInd w:w="30" w:type="dxa"/>
        <w:tblCellMar>
          <w:left w:w="30" w:type="dxa"/>
          <w:right w:w="30" w:type="dxa"/>
        </w:tblCellMar>
        <w:tblLook w:val="000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bl>
    <w:p w:rsidR="00731C2F" w:rsidRPr="00AB7D79" w:rsidRDefault="00731C2F" w:rsidP="005D38D2"/>
    <w:p w:rsidR="00FF663A" w:rsidRPr="00782675" w:rsidRDefault="00FF663A" w:rsidP="005B38C8">
      <w:pPr>
        <w:jc w:val="right"/>
      </w:pPr>
      <w:r w:rsidRPr="00782675">
        <w:t>Приложение №1 к договору о закупке</w:t>
      </w:r>
    </w:p>
    <w:p w:rsidR="00FF663A" w:rsidRPr="00782675" w:rsidRDefault="00FF663A" w:rsidP="005B38C8">
      <w:pPr>
        <w:ind w:hanging="360"/>
      </w:pPr>
    </w:p>
    <w:tbl>
      <w:tblPr>
        <w:tblW w:w="9258" w:type="dxa"/>
        <w:tblInd w:w="108" w:type="dxa"/>
        <w:tblLook w:val="000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251681">
            <w:pPr>
              <w:rPr>
                <w:b/>
              </w:rPr>
            </w:pPr>
            <w:r w:rsidRPr="00782675">
              <w:rPr>
                <w:b/>
              </w:rPr>
              <w:t>Спецификация к договору №   от  «</w:t>
            </w:r>
            <w:r w:rsidR="00AB7D79">
              <w:rPr>
                <w:b/>
                <w:lang w:val="kk-KZ"/>
              </w:rPr>
              <w:t xml:space="preserve">    </w:t>
            </w:r>
            <w:r w:rsidRPr="00782675">
              <w:rPr>
                <w:b/>
              </w:rPr>
              <w:t>»  _________ 201</w:t>
            </w:r>
            <w:r w:rsidR="00251681">
              <w:rPr>
                <w:b/>
              </w:rPr>
              <w:t>9</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п/п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ед.изм</w:t>
            </w: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663E4" w:rsidRPr="00373518" w:rsidRDefault="00F663E4" w:rsidP="00F663E4">
      <w:pPr>
        <w:jc w:val="right"/>
        <w:rPr>
          <w:b/>
        </w:rPr>
      </w:pPr>
      <w:r w:rsidRPr="00373518">
        <w:rPr>
          <w:b/>
        </w:rPr>
        <w:lastRenderedPageBreak/>
        <w:t xml:space="preserve">Приложение №2 к приказу </w:t>
      </w:r>
      <w:r w:rsidRPr="00373518">
        <w:rPr>
          <w:b/>
        </w:rPr>
        <w:br/>
        <w:t>«___»____________ 201</w:t>
      </w:r>
      <w:r>
        <w:rPr>
          <w:b/>
        </w:rPr>
        <w:t>9</w:t>
      </w:r>
      <w:r w:rsidRPr="00373518">
        <w:rPr>
          <w:b/>
        </w:rPr>
        <w:t xml:space="preserve"> г.</w:t>
      </w:r>
    </w:p>
    <w:p w:rsidR="00F663E4" w:rsidRPr="00373518" w:rsidRDefault="00F663E4" w:rsidP="00F663E4">
      <w:pPr>
        <w:jc w:val="both"/>
        <w:rPr>
          <w:b/>
          <w:i/>
        </w:rPr>
      </w:pPr>
    </w:p>
    <w:p w:rsidR="00F663E4" w:rsidRPr="00373518" w:rsidRDefault="00F663E4" w:rsidP="00F663E4">
      <w:pPr>
        <w:jc w:val="both"/>
        <w:rPr>
          <w:b/>
          <w:i/>
        </w:rPr>
      </w:pPr>
    </w:p>
    <w:p w:rsidR="00F663E4" w:rsidRPr="00373518" w:rsidRDefault="00F663E4" w:rsidP="00F663E4">
      <w:pPr>
        <w:jc w:val="both"/>
        <w:rPr>
          <w:b/>
          <w:i/>
        </w:rPr>
      </w:pPr>
    </w:p>
    <w:p w:rsidR="00F663E4" w:rsidRPr="00225F12" w:rsidRDefault="00F663E4" w:rsidP="00F663E4">
      <w:pPr>
        <w:jc w:val="center"/>
        <w:rPr>
          <w:b/>
        </w:rPr>
      </w:pPr>
      <w:r w:rsidRPr="00225F12">
        <w:rPr>
          <w:b/>
        </w:rPr>
        <w:t>Состав комиссии</w:t>
      </w:r>
      <w:r w:rsidRPr="00225F12">
        <w:rPr>
          <w:b/>
          <w:lang w:val="kk-KZ"/>
        </w:rPr>
        <w:t>:</w:t>
      </w:r>
      <w:r w:rsidRPr="00225F12">
        <w:rPr>
          <w:b/>
        </w:rPr>
        <w:t xml:space="preserve"> </w:t>
      </w:r>
    </w:p>
    <w:p w:rsidR="00F663E4" w:rsidRPr="00225F12" w:rsidRDefault="00F663E4" w:rsidP="00F663E4">
      <w:pPr>
        <w:jc w:val="center"/>
        <w:rPr>
          <w:b/>
        </w:rPr>
      </w:pPr>
    </w:p>
    <w:p w:rsidR="00F663E4" w:rsidRPr="00373518" w:rsidRDefault="00F663E4" w:rsidP="00F663E4">
      <w:pPr>
        <w:jc w:val="center"/>
      </w:pPr>
    </w:p>
    <w:p w:rsidR="00F663E4" w:rsidRPr="00373518" w:rsidRDefault="00F663E4" w:rsidP="00F663E4">
      <w:pPr>
        <w:jc w:val="center"/>
      </w:pPr>
    </w:p>
    <w:tbl>
      <w:tblPr>
        <w:tblW w:w="8801" w:type="dxa"/>
        <w:tblInd w:w="108" w:type="dxa"/>
        <w:tblLook w:val="01E0"/>
      </w:tblPr>
      <w:tblGrid>
        <w:gridCol w:w="3231"/>
        <w:gridCol w:w="5570"/>
      </w:tblGrid>
      <w:tr w:rsidR="00F663E4" w:rsidRPr="00373518" w:rsidTr="00AC57A3">
        <w:trPr>
          <w:trHeight w:val="664"/>
        </w:trPr>
        <w:tc>
          <w:tcPr>
            <w:tcW w:w="3231" w:type="dxa"/>
          </w:tcPr>
          <w:p w:rsidR="00F663E4" w:rsidRPr="00373518" w:rsidRDefault="00F663E4" w:rsidP="00AC57A3">
            <w:r w:rsidRPr="00373518">
              <w:t xml:space="preserve">Председатель комиссии:                    </w:t>
            </w:r>
          </w:p>
        </w:tc>
        <w:tc>
          <w:tcPr>
            <w:tcW w:w="5570" w:type="dxa"/>
          </w:tcPr>
          <w:p w:rsidR="00F663E4" w:rsidRPr="00373518" w:rsidRDefault="00F663E4" w:rsidP="00AC57A3">
            <w:pPr>
              <w:rPr>
                <w:lang w:val="kk-KZ"/>
              </w:rPr>
            </w:pPr>
            <w:r w:rsidRPr="00373518">
              <w:t xml:space="preserve">- </w:t>
            </w:r>
            <w:r w:rsidRPr="00373518">
              <w:rPr>
                <w:lang w:val="kk-KZ"/>
              </w:rPr>
              <w:t>Д</w:t>
            </w:r>
            <w:r w:rsidRPr="00373518">
              <w:t xml:space="preserve">иректор </w:t>
            </w:r>
            <w:r w:rsidRPr="00373518">
              <w:rPr>
                <w:lang w:val="kk-KZ"/>
              </w:rPr>
              <w:t>Сауранбаева С.Е.</w:t>
            </w:r>
          </w:p>
          <w:p w:rsidR="00F663E4" w:rsidRPr="00373518" w:rsidRDefault="00F663E4" w:rsidP="00AC57A3"/>
        </w:tc>
      </w:tr>
      <w:tr w:rsidR="00F663E4" w:rsidRPr="00373518" w:rsidTr="00AC57A3">
        <w:trPr>
          <w:trHeight w:val="664"/>
        </w:trPr>
        <w:tc>
          <w:tcPr>
            <w:tcW w:w="3231" w:type="dxa"/>
          </w:tcPr>
          <w:p w:rsidR="00F663E4" w:rsidRPr="00373518" w:rsidRDefault="00F663E4" w:rsidP="00AC57A3">
            <w:r>
              <w:t>Член комиссии</w:t>
            </w:r>
            <w:r w:rsidRPr="00373518">
              <w:t xml:space="preserve">: </w:t>
            </w:r>
          </w:p>
        </w:tc>
        <w:tc>
          <w:tcPr>
            <w:tcW w:w="5570" w:type="dxa"/>
          </w:tcPr>
          <w:p w:rsidR="00F663E4" w:rsidRPr="00373518" w:rsidRDefault="00F663E4" w:rsidP="00027B04">
            <w:pPr>
              <w:rPr>
                <w:lang w:val="kk-KZ"/>
              </w:rPr>
            </w:pPr>
            <w:r w:rsidRPr="00373518">
              <w:t xml:space="preserve">- </w:t>
            </w:r>
            <w:r w:rsidR="00027B04">
              <w:rPr>
                <w:sz w:val="26"/>
                <w:szCs w:val="26"/>
              </w:rPr>
              <w:t xml:space="preserve">Карипханова А. А. зав. ЭПО </w:t>
            </w:r>
            <w:r w:rsidR="00027B04" w:rsidRPr="0052054B">
              <w:rPr>
                <w:sz w:val="26"/>
                <w:szCs w:val="26"/>
              </w:rPr>
              <w:t xml:space="preserve"> </w:t>
            </w:r>
          </w:p>
        </w:tc>
      </w:tr>
      <w:tr w:rsidR="00F663E4" w:rsidRPr="00373518" w:rsidTr="00AC57A3">
        <w:trPr>
          <w:trHeight w:val="2018"/>
        </w:trPr>
        <w:tc>
          <w:tcPr>
            <w:tcW w:w="3231" w:type="dxa"/>
          </w:tcPr>
          <w:p w:rsidR="00F663E4" w:rsidRPr="00373518" w:rsidRDefault="00F663E4" w:rsidP="00AC57A3"/>
          <w:p w:rsidR="00F663E4" w:rsidRPr="00373518" w:rsidRDefault="00F663E4" w:rsidP="00AC57A3">
            <w:r w:rsidRPr="00373518">
              <w:t xml:space="preserve">Члены комиссии:  </w:t>
            </w:r>
          </w:p>
        </w:tc>
        <w:tc>
          <w:tcPr>
            <w:tcW w:w="5570" w:type="dxa"/>
          </w:tcPr>
          <w:p w:rsidR="00F663E4" w:rsidRPr="00373518" w:rsidRDefault="00F663E4" w:rsidP="00AC57A3">
            <w:pPr>
              <w:rPr>
                <w:lang w:val="kk-KZ"/>
              </w:rPr>
            </w:pPr>
          </w:p>
          <w:p w:rsidR="00F663E4" w:rsidRPr="00373518" w:rsidRDefault="00F663E4" w:rsidP="00027B04">
            <w:r w:rsidRPr="00373518">
              <w:t xml:space="preserve">- </w:t>
            </w:r>
            <w:r w:rsidR="00027B04">
              <w:rPr>
                <w:sz w:val="26"/>
                <w:szCs w:val="26"/>
              </w:rPr>
              <w:t>Султанова А. Б. и.о.</w:t>
            </w:r>
            <w:r w:rsidR="00027B04" w:rsidRPr="0052054B">
              <w:rPr>
                <w:sz w:val="26"/>
                <w:szCs w:val="26"/>
              </w:rPr>
              <w:t xml:space="preserve"> зав.</w:t>
            </w:r>
            <w:r w:rsidR="00027B04">
              <w:rPr>
                <w:sz w:val="26"/>
                <w:szCs w:val="26"/>
              </w:rPr>
              <w:t xml:space="preserve"> ЭПО </w:t>
            </w:r>
          </w:p>
        </w:tc>
      </w:tr>
      <w:tr w:rsidR="00F663E4" w:rsidRPr="00373518" w:rsidTr="00AC57A3">
        <w:trPr>
          <w:trHeight w:val="649"/>
        </w:trPr>
        <w:tc>
          <w:tcPr>
            <w:tcW w:w="3231" w:type="dxa"/>
          </w:tcPr>
          <w:p w:rsidR="00F663E4" w:rsidRPr="00373518" w:rsidRDefault="00F663E4" w:rsidP="00AC57A3">
            <w:r w:rsidRPr="00373518">
              <w:t>Секретарь конкурсной</w:t>
            </w:r>
          </w:p>
          <w:p w:rsidR="00F663E4" w:rsidRPr="00373518" w:rsidRDefault="00F663E4" w:rsidP="00AC57A3">
            <w:r w:rsidRPr="00373518">
              <w:t xml:space="preserve">комиссии: </w:t>
            </w:r>
          </w:p>
        </w:tc>
        <w:tc>
          <w:tcPr>
            <w:tcW w:w="5570" w:type="dxa"/>
          </w:tcPr>
          <w:p w:rsidR="00F663E4" w:rsidRPr="00373518" w:rsidRDefault="00F663E4" w:rsidP="00AC57A3">
            <w:pPr>
              <w:jc w:val="both"/>
              <w:rPr>
                <w:lang w:val="kk-KZ"/>
              </w:rPr>
            </w:pPr>
            <w:r w:rsidRPr="00373518">
              <w:rPr>
                <w:lang w:val="kk-KZ"/>
              </w:rPr>
              <w:t>- Еркеев А.Н. экономист</w:t>
            </w:r>
          </w:p>
        </w:tc>
      </w:tr>
    </w:tbl>
    <w:p w:rsidR="00FF663A" w:rsidRPr="00373518" w:rsidRDefault="00FF663A" w:rsidP="00382ADD">
      <w:pPr>
        <w:jc w:val="center"/>
        <w:rPr>
          <w:b/>
        </w:rPr>
      </w:pPr>
    </w:p>
    <w:p w:rsidR="00FF663A" w:rsidRPr="00373518" w:rsidRDefault="00FF663A" w:rsidP="00382ADD">
      <w:pPr>
        <w:jc w:val="center"/>
        <w:rPr>
          <w:b/>
        </w:rPr>
      </w:pPr>
    </w:p>
    <w:p w:rsidR="00FF663A" w:rsidRPr="00373518" w:rsidRDefault="00FF663A" w:rsidP="00382ADD">
      <w:pPr>
        <w:rPr>
          <w:b/>
          <w:lang w:val="kk-KZ"/>
        </w:rPr>
      </w:pPr>
    </w:p>
    <w:p w:rsidR="00FF663A" w:rsidRPr="00373518"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F88" w:rsidRDefault="00D10F88">
      <w:r>
        <w:separator/>
      </w:r>
    </w:p>
  </w:endnote>
  <w:endnote w:type="continuationSeparator" w:id="1">
    <w:p w:rsidR="00D10F88" w:rsidRDefault="00D10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F88" w:rsidRDefault="00D10F88">
      <w:r>
        <w:separator/>
      </w:r>
    </w:p>
  </w:footnote>
  <w:footnote w:type="continuationSeparator" w:id="1">
    <w:p w:rsidR="00D10F88" w:rsidRDefault="00D10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28" w:rsidRDefault="00A07A28">
    <w:pPr>
      <w:pStyle w:val="a9"/>
    </w:pPr>
  </w:p>
  <w:p w:rsidR="00A07A28" w:rsidRDefault="00E5620F">
    <w:pPr>
      <w:pStyle w:val="a9"/>
    </w:pPr>
    <w:r>
      <w:rPr>
        <w:noProof/>
      </w:rP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style="mso-next-textbox:#_x0000_s2049" inset="0,0,0,0">
            <w:txbxContent>
              <w:p w:rsidR="00A07A28" w:rsidRPr="00127366" w:rsidRDefault="00A07A28" w:rsidP="005B38C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F9F04ED"/>
    <w:multiLevelType w:val="hybridMultilevel"/>
    <w:tmpl w:val="534C041E"/>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2">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5">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6">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9">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26">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3">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5"/>
  </w:num>
  <w:num w:numId="5">
    <w:abstractNumId w:val="25"/>
  </w:num>
  <w:num w:numId="6">
    <w:abstractNumId w:val="32"/>
  </w:num>
  <w:num w:numId="7">
    <w:abstractNumId w:val="20"/>
  </w:num>
  <w:num w:numId="8">
    <w:abstractNumId w:val="22"/>
  </w:num>
  <w:num w:numId="9">
    <w:abstractNumId w:val="36"/>
  </w:num>
  <w:num w:numId="10">
    <w:abstractNumId w:val="30"/>
  </w:num>
  <w:num w:numId="11">
    <w:abstractNumId w:val="16"/>
  </w:num>
  <w:num w:numId="12">
    <w:abstractNumId w:val="10"/>
  </w:num>
  <w:num w:numId="13">
    <w:abstractNumId w:val="13"/>
  </w:num>
  <w:num w:numId="14">
    <w:abstractNumId w:val="21"/>
  </w:num>
  <w:num w:numId="15">
    <w:abstractNumId w:val="9"/>
  </w:num>
  <w:num w:numId="16">
    <w:abstractNumId w:val="27"/>
  </w:num>
  <w:num w:numId="17">
    <w:abstractNumId w:val="4"/>
  </w:num>
  <w:num w:numId="18">
    <w:abstractNumId w:val="12"/>
  </w:num>
  <w:num w:numId="19">
    <w:abstractNumId w:val="8"/>
  </w:num>
  <w:num w:numId="20">
    <w:abstractNumId w:val="17"/>
  </w:num>
  <w:num w:numId="21">
    <w:abstractNumId w:val="38"/>
  </w:num>
  <w:num w:numId="22">
    <w:abstractNumId w:val="18"/>
  </w:num>
  <w:num w:numId="23">
    <w:abstractNumId w:val="26"/>
  </w:num>
  <w:num w:numId="24">
    <w:abstractNumId w:val="37"/>
  </w:num>
  <w:num w:numId="25">
    <w:abstractNumId w:val="31"/>
  </w:num>
  <w:num w:numId="26">
    <w:abstractNumId w:val="23"/>
  </w:num>
  <w:num w:numId="27">
    <w:abstractNumId w:val="29"/>
  </w:num>
  <w:num w:numId="28">
    <w:abstractNumId w:val="35"/>
  </w:num>
  <w:num w:numId="29">
    <w:abstractNumId w:val="6"/>
  </w:num>
  <w:num w:numId="30">
    <w:abstractNumId w:val="7"/>
  </w:num>
  <w:num w:numId="31">
    <w:abstractNumId w:val="5"/>
  </w:num>
  <w:num w:numId="32">
    <w:abstractNumId w:val="24"/>
  </w:num>
  <w:num w:numId="33">
    <w:abstractNumId w:val="14"/>
  </w:num>
  <w:num w:numId="34">
    <w:abstractNumId w:val="11"/>
  </w:num>
  <w:num w:numId="35">
    <w:abstractNumId w:val="19"/>
  </w:num>
  <w:num w:numId="36">
    <w:abstractNumId w:val="28"/>
  </w:num>
  <w:num w:numId="37">
    <w:abstractNumId w:val="34"/>
  </w:num>
  <w:num w:numId="38">
    <w:abstractNumId w:val="33"/>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hdrShapeDefaults>
    <o:shapedefaults v:ext="edit" spidmax="76802"/>
    <o:shapelayout v:ext="edit">
      <o:idmap v:ext="edit" data="2"/>
    </o:shapelayout>
  </w:hdrShapeDefaults>
  <w:footnotePr>
    <w:pos w:val="beneathText"/>
    <w:footnote w:id="0"/>
    <w:footnote w:id="1"/>
  </w:footnotePr>
  <w:endnotePr>
    <w:endnote w:id="0"/>
    <w:endnote w:id="1"/>
  </w:endnotePr>
  <w:compat/>
  <w:rsids>
    <w:rsidRoot w:val="00E80C54"/>
    <w:rsid w:val="0001145A"/>
    <w:rsid w:val="000227E7"/>
    <w:rsid w:val="00027B04"/>
    <w:rsid w:val="00032906"/>
    <w:rsid w:val="00037E84"/>
    <w:rsid w:val="00064224"/>
    <w:rsid w:val="000708FD"/>
    <w:rsid w:val="000A1E56"/>
    <w:rsid w:val="000B2D24"/>
    <w:rsid w:val="000B33E2"/>
    <w:rsid w:val="000B3DE7"/>
    <w:rsid w:val="000D402B"/>
    <w:rsid w:val="000D4A9D"/>
    <w:rsid w:val="00113502"/>
    <w:rsid w:val="00127366"/>
    <w:rsid w:val="0013265F"/>
    <w:rsid w:val="00145873"/>
    <w:rsid w:val="0015161C"/>
    <w:rsid w:val="001519EA"/>
    <w:rsid w:val="00153846"/>
    <w:rsid w:val="00170140"/>
    <w:rsid w:val="001950F3"/>
    <w:rsid w:val="001A0F3C"/>
    <w:rsid w:val="001B4521"/>
    <w:rsid w:val="001C13CC"/>
    <w:rsid w:val="001D0100"/>
    <w:rsid w:val="001D2226"/>
    <w:rsid w:val="001D2861"/>
    <w:rsid w:val="001D5AC9"/>
    <w:rsid w:val="001D5B5A"/>
    <w:rsid w:val="001F6286"/>
    <w:rsid w:val="001F7AC7"/>
    <w:rsid w:val="00201095"/>
    <w:rsid w:val="00210440"/>
    <w:rsid w:val="002118DE"/>
    <w:rsid w:val="002137D1"/>
    <w:rsid w:val="0023100F"/>
    <w:rsid w:val="00244BC3"/>
    <w:rsid w:val="002505A7"/>
    <w:rsid w:val="00251681"/>
    <w:rsid w:val="00271255"/>
    <w:rsid w:val="002744B3"/>
    <w:rsid w:val="002A0E23"/>
    <w:rsid w:val="002A7B30"/>
    <w:rsid w:val="002A7E02"/>
    <w:rsid w:val="002B23CC"/>
    <w:rsid w:val="002D0647"/>
    <w:rsid w:val="002D378B"/>
    <w:rsid w:val="002D6FF8"/>
    <w:rsid w:val="002F0ECD"/>
    <w:rsid w:val="002F7037"/>
    <w:rsid w:val="00301F9F"/>
    <w:rsid w:val="003061BF"/>
    <w:rsid w:val="00311F42"/>
    <w:rsid w:val="003247F8"/>
    <w:rsid w:val="00335217"/>
    <w:rsid w:val="00354AAF"/>
    <w:rsid w:val="00362D66"/>
    <w:rsid w:val="00367B22"/>
    <w:rsid w:val="003714E9"/>
    <w:rsid w:val="00373518"/>
    <w:rsid w:val="00382ADD"/>
    <w:rsid w:val="003915D8"/>
    <w:rsid w:val="00395371"/>
    <w:rsid w:val="003B5C5C"/>
    <w:rsid w:val="003C59B2"/>
    <w:rsid w:val="003D5D13"/>
    <w:rsid w:val="003D6188"/>
    <w:rsid w:val="003E0E49"/>
    <w:rsid w:val="003E3555"/>
    <w:rsid w:val="003F3E7D"/>
    <w:rsid w:val="003F48E9"/>
    <w:rsid w:val="00404C4C"/>
    <w:rsid w:val="00405710"/>
    <w:rsid w:val="004111F4"/>
    <w:rsid w:val="0041224A"/>
    <w:rsid w:val="00415915"/>
    <w:rsid w:val="00426D8C"/>
    <w:rsid w:val="00436A98"/>
    <w:rsid w:val="00437C9E"/>
    <w:rsid w:val="0045153E"/>
    <w:rsid w:val="00461DA8"/>
    <w:rsid w:val="00493DAE"/>
    <w:rsid w:val="00495765"/>
    <w:rsid w:val="004A026F"/>
    <w:rsid w:val="004A0620"/>
    <w:rsid w:val="004A2188"/>
    <w:rsid w:val="004A383B"/>
    <w:rsid w:val="004B1530"/>
    <w:rsid w:val="004B1954"/>
    <w:rsid w:val="004B5096"/>
    <w:rsid w:val="004B6E6E"/>
    <w:rsid w:val="004C05AC"/>
    <w:rsid w:val="004C46D5"/>
    <w:rsid w:val="004D1FD7"/>
    <w:rsid w:val="004E6CE6"/>
    <w:rsid w:val="004F2AEC"/>
    <w:rsid w:val="004F2DC3"/>
    <w:rsid w:val="004F66C0"/>
    <w:rsid w:val="00514484"/>
    <w:rsid w:val="005231DF"/>
    <w:rsid w:val="0053169B"/>
    <w:rsid w:val="00535048"/>
    <w:rsid w:val="005521C8"/>
    <w:rsid w:val="00555AA1"/>
    <w:rsid w:val="00580F3F"/>
    <w:rsid w:val="005858BC"/>
    <w:rsid w:val="005A6DBE"/>
    <w:rsid w:val="005A6E16"/>
    <w:rsid w:val="005B2469"/>
    <w:rsid w:val="005B38C8"/>
    <w:rsid w:val="005B7763"/>
    <w:rsid w:val="005C04FF"/>
    <w:rsid w:val="005C6E24"/>
    <w:rsid w:val="005D38D2"/>
    <w:rsid w:val="005D640E"/>
    <w:rsid w:val="005E6CF8"/>
    <w:rsid w:val="00605A02"/>
    <w:rsid w:val="00605EBD"/>
    <w:rsid w:val="006225F4"/>
    <w:rsid w:val="00622CE2"/>
    <w:rsid w:val="00651008"/>
    <w:rsid w:val="0066461C"/>
    <w:rsid w:val="00670557"/>
    <w:rsid w:val="006713BD"/>
    <w:rsid w:val="006849A5"/>
    <w:rsid w:val="006A527A"/>
    <w:rsid w:val="006B0499"/>
    <w:rsid w:val="006C3781"/>
    <w:rsid w:val="006C3F65"/>
    <w:rsid w:val="006C6B54"/>
    <w:rsid w:val="006D3A72"/>
    <w:rsid w:val="006D544F"/>
    <w:rsid w:val="006E5DCD"/>
    <w:rsid w:val="00702781"/>
    <w:rsid w:val="00705B73"/>
    <w:rsid w:val="00706949"/>
    <w:rsid w:val="00706D2A"/>
    <w:rsid w:val="00715D00"/>
    <w:rsid w:val="00731C2F"/>
    <w:rsid w:val="007326E4"/>
    <w:rsid w:val="00737768"/>
    <w:rsid w:val="00747EF2"/>
    <w:rsid w:val="00750D92"/>
    <w:rsid w:val="00753A8E"/>
    <w:rsid w:val="007636EA"/>
    <w:rsid w:val="007723CC"/>
    <w:rsid w:val="00782675"/>
    <w:rsid w:val="0078302B"/>
    <w:rsid w:val="00796E84"/>
    <w:rsid w:val="00797398"/>
    <w:rsid w:val="0079741F"/>
    <w:rsid w:val="007A2427"/>
    <w:rsid w:val="007B0C89"/>
    <w:rsid w:val="007B7CA4"/>
    <w:rsid w:val="007C137B"/>
    <w:rsid w:val="007C218E"/>
    <w:rsid w:val="007C5627"/>
    <w:rsid w:val="007E11A2"/>
    <w:rsid w:val="007E4763"/>
    <w:rsid w:val="00810460"/>
    <w:rsid w:val="00813122"/>
    <w:rsid w:val="0081627A"/>
    <w:rsid w:val="00816C49"/>
    <w:rsid w:val="00821B60"/>
    <w:rsid w:val="008243E4"/>
    <w:rsid w:val="008302FC"/>
    <w:rsid w:val="00831A91"/>
    <w:rsid w:val="00832D8A"/>
    <w:rsid w:val="00837595"/>
    <w:rsid w:val="00864CB1"/>
    <w:rsid w:val="0087498F"/>
    <w:rsid w:val="0088560C"/>
    <w:rsid w:val="00894DA2"/>
    <w:rsid w:val="008A49D3"/>
    <w:rsid w:val="008A5965"/>
    <w:rsid w:val="008B1091"/>
    <w:rsid w:val="008E32F7"/>
    <w:rsid w:val="008E50EE"/>
    <w:rsid w:val="00921E5B"/>
    <w:rsid w:val="00926667"/>
    <w:rsid w:val="00927AD3"/>
    <w:rsid w:val="0094044B"/>
    <w:rsid w:val="00946222"/>
    <w:rsid w:val="00960157"/>
    <w:rsid w:val="00975B5D"/>
    <w:rsid w:val="0097688C"/>
    <w:rsid w:val="009906EF"/>
    <w:rsid w:val="00993177"/>
    <w:rsid w:val="009B4409"/>
    <w:rsid w:val="009B66D4"/>
    <w:rsid w:val="009B7297"/>
    <w:rsid w:val="009C30D5"/>
    <w:rsid w:val="009D7FE6"/>
    <w:rsid w:val="009E3B76"/>
    <w:rsid w:val="009F353A"/>
    <w:rsid w:val="00A07A28"/>
    <w:rsid w:val="00A12EFC"/>
    <w:rsid w:val="00A203C0"/>
    <w:rsid w:val="00A27A94"/>
    <w:rsid w:val="00A44419"/>
    <w:rsid w:val="00A51157"/>
    <w:rsid w:val="00A65EA6"/>
    <w:rsid w:val="00A700B5"/>
    <w:rsid w:val="00A80D1D"/>
    <w:rsid w:val="00A81F67"/>
    <w:rsid w:val="00A83E90"/>
    <w:rsid w:val="00A92656"/>
    <w:rsid w:val="00A947A4"/>
    <w:rsid w:val="00A97F01"/>
    <w:rsid w:val="00AA4896"/>
    <w:rsid w:val="00AA646A"/>
    <w:rsid w:val="00AA76BD"/>
    <w:rsid w:val="00AB230C"/>
    <w:rsid w:val="00AB6403"/>
    <w:rsid w:val="00AB7D79"/>
    <w:rsid w:val="00AC4540"/>
    <w:rsid w:val="00AC6E11"/>
    <w:rsid w:val="00AC70CA"/>
    <w:rsid w:val="00AE1900"/>
    <w:rsid w:val="00AF4DE2"/>
    <w:rsid w:val="00B10753"/>
    <w:rsid w:val="00B226D2"/>
    <w:rsid w:val="00B24C66"/>
    <w:rsid w:val="00B311E2"/>
    <w:rsid w:val="00B749A1"/>
    <w:rsid w:val="00B806D5"/>
    <w:rsid w:val="00B812C3"/>
    <w:rsid w:val="00B865B5"/>
    <w:rsid w:val="00B91DF6"/>
    <w:rsid w:val="00BB0CDC"/>
    <w:rsid w:val="00BB1913"/>
    <w:rsid w:val="00BC07FB"/>
    <w:rsid w:val="00C00FB5"/>
    <w:rsid w:val="00C10532"/>
    <w:rsid w:val="00C14DF9"/>
    <w:rsid w:val="00C15110"/>
    <w:rsid w:val="00C17CCB"/>
    <w:rsid w:val="00C21ABA"/>
    <w:rsid w:val="00C251CD"/>
    <w:rsid w:val="00C4288D"/>
    <w:rsid w:val="00C431D5"/>
    <w:rsid w:val="00C57DBA"/>
    <w:rsid w:val="00C753EB"/>
    <w:rsid w:val="00C97F84"/>
    <w:rsid w:val="00CA12D2"/>
    <w:rsid w:val="00CA1CBA"/>
    <w:rsid w:val="00CC1382"/>
    <w:rsid w:val="00CC75D7"/>
    <w:rsid w:val="00CD0CBE"/>
    <w:rsid w:val="00CD26F6"/>
    <w:rsid w:val="00CD5AF4"/>
    <w:rsid w:val="00CE61DF"/>
    <w:rsid w:val="00CF759A"/>
    <w:rsid w:val="00D00279"/>
    <w:rsid w:val="00D038AF"/>
    <w:rsid w:val="00D043BE"/>
    <w:rsid w:val="00D06B29"/>
    <w:rsid w:val="00D07E6A"/>
    <w:rsid w:val="00D10F88"/>
    <w:rsid w:val="00D127F3"/>
    <w:rsid w:val="00D27A4B"/>
    <w:rsid w:val="00D3199A"/>
    <w:rsid w:val="00D5362F"/>
    <w:rsid w:val="00D71221"/>
    <w:rsid w:val="00DA02B4"/>
    <w:rsid w:val="00DB122E"/>
    <w:rsid w:val="00DC1652"/>
    <w:rsid w:val="00DC2F4E"/>
    <w:rsid w:val="00DD3458"/>
    <w:rsid w:val="00DE6D35"/>
    <w:rsid w:val="00DF5FF7"/>
    <w:rsid w:val="00E0421E"/>
    <w:rsid w:val="00E2097F"/>
    <w:rsid w:val="00E26214"/>
    <w:rsid w:val="00E36411"/>
    <w:rsid w:val="00E4628D"/>
    <w:rsid w:val="00E5620F"/>
    <w:rsid w:val="00E56D89"/>
    <w:rsid w:val="00E609D4"/>
    <w:rsid w:val="00E62893"/>
    <w:rsid w:val="00E723F4"/>
    <w:rsid w:val="00E73893"/>
    <w:rsid w:val="00E73F6B"/>
    <w:rsid w:val="00E80C54"/>
    <w:rsid w:val="00E85DE3"/>
    <w:rsid w:val="00E904B1"/>
    <w:rsid w:val="00E90A02"/>
    <w:rsid w:val="00E96852"/>
    <w:rsid w:val="00EA7C21"/>
    <w:rsid w:val="00EB2059"/>
    <w:rsid w:val="00EB5AFA"/>
    <w:rsid w:val="00EB7EC8"/>
    <w:rsid w:val="00EC23E7"/>
    <w:rsid w:val="00EF169C"/>
    <w:rsid w:val="00EF48A4"/>
    <w:rsid w:val="00EF7F07"/>
    <w:rsid w:val="00F2574A"/>
    <w:rsid w:val="00F33292"/>
    <w:rsid w:val="00F35D6D"/>
    <w:rsid w:val="00F40343"/>
    <w:rsid w:val="00F545F9"/>
    <w:rsid w:val="00F57249"/>
    <w:rsid w:val="00F62065"/>
    <w:rsid w:val="00F62C7B"/>
    <w:rsid w:val="00F663E4"/>
    <w:rsid w:val="00FD00BA"/>
    <w:rsid w:val="00FD621C"/>
    <w:rsid w:val="00FE2E19"/>
    <w:rsid w:val="00FE6439"/>
    <w:rsid w:val="00FE7E2A"/>
    <w:rsid w:val="00FF6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rsid w:val="005B38C8"/>
    <w:pPr>
      <w:tabs>
        <w:tab w:val="left" w:pos="0"/>
      </w:tabs>
      <w:suppressAutoHyphens/>
      <w:jc w:val="both"/>
    </w:pPr>
    <w:rPr>
      <w:sz w:val="28"/>
      <w:szCs w:val="20"/>
    </w:rPr>
  </w:style>
  <w:style w:type="paragraph" w:styleId="a5">
    <w:name w:val="List"/>
    <w:basedOn w:val="a4"/>
    <w:rsid w:val="005B38C8"/>
  </w:style>
  <w:style w:type="paragraph" w:customStyle="1" w:styleId="a6">
    <w:name w:val="Надпись"/>
    <w:basedOn w:val="a"/>
    <w:rsid w:val="005B38C8"/>
    <w:pPr>
      <w:suppressLineNumbers/>
      <w:suppressAutoHyphens/>
      <w:spacing w:before="120" w:after="120"/>
    </w:pPr>
    <w:rPr>
      <w:i/>
      <w:sz w:val="20"/>
      <w:szCs w:val="20"/>
    </w:rPr>
  </w:style>
  <w:style w:type="paragraph" w:customStyle="1" w:styleId="a7">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8">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9">
    <w:name w:val="header"/>
    <w:basedOn w:val="a"/>
    <w:rsid w:val="005B38C8"/>
    <w:pPr>
      <w:tabs>
        <w:tab w:val="center" w:pos="4677"/>
        <w:tab w:val="right" w:pos="9355"/>
      </w:tabs>
      <w:suppressAutoHyphens/>
    </w:pPr>
    <w:rPr>
      <w:sz w:val="20"/>
      <w:szCs w:val="20"/>
    </w:rPr>
  </w:style>
  <w:style w:type="paragraph" w:customStyle="1" w:styleId="aa">
    <w:name w:val="Содержимое рамки"/>
    <w:basedOn w:val="a4"/>
    <w:rsid w:val="005B38C8"/>
  </w:style>
  <w:style w:type="paragraph" w:styleId="ab">
    <w:name w:val="footer"/>
    <w:basedOn w:val="a"/>
    <w:rsid w:val="005B38C8"/>
    <w:pPr>
      <w:tabs>
        <w:tab w:val="center" w:pos="4677"/>
        <w:tab w:val="right" w:pos="9355"/>
      </w:tabs>
      <w:suppressAutoHyphens/>
    </w:pPr>
    <w:rPr>
      <w:sz w:val="20"/>
      <w:szCs w:val="20"/>
    </w:rPr>
  </w:style>
  <w:style w:type="paragraph" w:styleId="ac">
    <w:name w:val="Normal (Web)"/>
    <w:basedOn w:val="a"/>
    <w:rsid w:val="005B38C8"/>
    <w:pPr>
      <w:spacing w:before="100" w:beforeAutospacing="1" w:after="100" w:afterAutospacing="1"/>
    </w:pPr>
  </w:style>
  <w:style w:type="character" w:styleId="ad">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e">
    <w:name w:val="Рисунок"/>
    <w:basedOn w:val="a"/>
    <w:next w:val="af"/>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
    <w:name w:val="caption"/>
    <w:basedOn w:val="a"/>
    <w:next w:val="a"/>
    <w:qFormat/>
    <w:rsid w:val="005B38C8"/>
    <w:pPr>
      <w:suppressAutoHyphens/>
    </w:pPr>
    <w:rPr>
      <w:b/>
      <w:bCs/>
      <w:sz w:val="20"/>
      <w:szCs w:val="20"/>
    </w:rPr>
  </w:style>
  <w:style w:type="table" w:styleId="af0">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1">
    <w:name w:val="Balloon Text"/>
    <w:basedOn w:val="a"/>
    <w:link w:val="af2"/>
    <w:semiHidden/>
    <w:rsid w:val="00D27A4B"/>
    <w:rPr>
      <w:rFonts w:ascii="Tahoma" w:hAnsi="Tahoma"/>
      <w:sz w:val="16"/>
      <w:szCs w:val="20"/>
    </w:rPr>
  </w:style>
  <w:style w:type="character" w:customStyle="1" w:styleId="af2">
    <w:name w:val="Текст выноски Знак"/>
    <w:link w:val="af1"/>
    <w:locked/>
    <w:rsid w:val="00D27A4B"/>
    <w:rPr>
      <w:rFonts w:ascii="Tahoma" w:hAnsi="Tahoma"/>
      <w:sz w:val="16"/>
    </w:rPr>
  </w:style>
  <w:style w:type="paragraph" w:customStyle="1" w:styleId="13">
    <w:name w:val="Абзац списка1"/>
    <w:basedOn w:val="a"/>
    <w:rsid w:val="0015161C"/>
    <w:pPr>
      <w:ind w:left="720"/>
    </w:pPr>
  </w:style>
  <w:style w:type="character" w:styleId="af3">
    <w:name w:val="Strong"/>
    <w:basedOn w:val="a0"/>
    <w:qFormat/>
    <w:locked/>
    <w:rsid w:val="00B311E2"/>
    <w:rPr>
      <w:b/>
      <w:bCs/>
    </w:rPr>
  </w:style>
  <w:style w:type="paragraph" w:customStyle="1" w:styleId="af4">
    <w:name w:val="Знак"/>
    <w:basedOn w:val="a"/>
    <w:autoRedefine/>
    <w:rsid w:val="002137D1"/>
    <w:pPr>
      <w:spacing w:after="160" w:line="240" w:lineRule="exact"/>
    </w:pPr>
    <w:rPr>
      <w:rFonts w:eastAsia="SimSun"/>
      <w:b/>
      <w:sz w:val="28"/>
      <w:szCs w:val="20"/>
      <w:lang w:val="en-US" w:eastAsia="en-US"/>
    </w:rPr>
  </w:style>
  <w:style w:type="paragraph" w:styleId="af5">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6">
    <w:name w:val="a"/>
    <w:basedOn w:val="a0"/>
    <w:rsid w:val="005D38D2"/>
    <w:rPr>
      <w:color w:val="333399"/>
      <w:u w:val="single"/>
    </w:rPr>
  </w:style>
  <w:style w:type="paragraph" w:customStyle="1" w:styleId="1CStyle4">
    <w:name w:val="1CStyle4"/>
    <w:rsid w:val="00AB230C"/>
    <w:pPr>
      <w:spacing w:after="200" w:line="276" w:lineRule="auto"/>
      <w:jc w:val="center"/>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914300@mail.ru" TargetMode="External"/><Relationship Id="rId13" Type="http://schemas.openxmlformats.org/officeDocument/2006/relationships/hyperlink" Target="http://adilet.zan.kz/rus/docs/P090001729_" TargetMode="External"/><Relationship Id="rId18" Type="http://schemas.openxmlformats.org/officeDocument/2006/relationships/hyperlink" Target="http:///online.zakon.kz/Document/?link_id=100553426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c-spid@yandex." TargetMode="External"/><Relationship Id="rId12" Type="http://schemas.openxmlformats.org/officeDocument/2006/relationships/hyperlink" Target="http://adilet.zan.kz/rus/docs/P090001729_" TargetMode="External"/><Relationship Id="rId17" Type="http://schemas.openxmlformats.org/officeDocument/2006/relationships/hyperlink" Target="http:///online.zakon.kz/Document/?link_id=1005534265" TargetMode="External"/><Relationship Id="rId2" Type="http://schemas.openxmlformats.org/officeDocument/2006/relationships/styles" Target="styles.xml"/><Relationship Id="rId16" Type="http://schemas.openxmlformats.org/officeDocument/2006/relationships/hyperlink" Target="http:///online.zakon.kz/Document/?link_id=100550794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P090001729_" TargetMode="External"/><Relationship Id="rId5" Type="http://schemas.openxmlformats.org/officeDocument/2006/relationships/footnotes" Target="footnotes.xml"/><Relationship Id="rId15" Type="http://schemas.openxmlformats.org/officeDocument/2006/relationships/hyperlink" Target="http:///online.zakon.kz/Document/?link_id=1001208997" TargetMode="External"/><Relationship Id="rId10" Type="http://schemas.openxmlformats.org/officeDocument/2006/relationships/hyperlink" Target="http://adilet.zan.kz/rus/docs/K090000193_"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rus/docs/K090000193_" TargetMode="External"/><Relationship Id="rId14" Type="http://schemas.openxmlformats.org/officeDocument/2006/relationships/hyperlink" Target="http://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31</Pages>
  <Words>11311</Words>
  <Characters>64476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75636</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kadry</dc:creator>
  <cp:keywords/>
  <dc:description/>
  <cp:lastModifiedBy>Максат Жиентаев</cp:lastModifiedBy>
  <cp:revision>29</cp:revision>
  <cp:lastPrinted>2018-03-13T03:17:00Z</cp:lastPrinted>
  <dcterms:created xsi:type="dcterms:W3CDTF">2018-03-15T08:24:00Z</dcterms:created>
  <dcterms:modified xsi:type="dcterms:W3CDTF">2019-03-20T09:04:00Z</dcterms:modified>
</cp:coreProperties>
</file>