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DF" w:rsidRPr="00C45DDF" w:rsidRDefault="009D3AEA" w:rsidP="00C45DDF">
      <w:pPr>
        <w:pStyle w:val="11"/>
        <w:spacing w:before="74"/>
        <w:ind w:left="1815" w:right="2111"/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C45DDF" w:rsidRPr="00C45DDF" w:rsidRDefault="00C45DDF" w:rsidP="00C45DDF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DF">
        <w:rPr>
          <w:rFonts w:ascii="Times New Roman" w:hAnsi="Times New Roman" w:cs="Times New Roman"/>
          <w:b/>
          <w:sz w:val="24"/>
          <w:szCs w:val="24"/>
        </w:rPr>
        <w:t>И</w:t>
      </w:r>
      <w:r w:rsidR="00C47D4A">
        <w:rPr>
          <w:rFonts w:ascii="Times New Roman" w:hAnsi="Times New Roman" w:cs="Times New Roman"/>
          <w:b/>
          <w:sz w:val="24"/>
          <w:szCs w:val="24"/>
        </w:rPr>
        <w:t xml:space="preserve">тогов тендера по закупу 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«</w:t>
      </w:r>
      <w:r w:rsidR="00CA57EA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»</w:t>
      </w:r>
      <w:r w:rsidR="00BB5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DDF" w:rsidRPr="00C45DDF" w:rsidRDefault="00C45DDF" w:rsidP="00C45DDF">
      <w:pPr>
        <w:ind w:left="1819" w:right="2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DF">
        <w:rPr>
          <w:rFonts w:ascii="Times New Roman" w:hAnsi="Times New Roman" w:cs="Times New Roman"/>
          <w:b/>
          <w:sz w:val="24"/>
          <w:szCs w:val="24"/>
        </w:rPr>
        <w:t>КГКП «Алматинский областной Центр по профилактике и борьбе со СПИД».</w:t>
      </w:r>
    </w:p>
    <w:p w:rsidR="00C45DDF" w:rsidRPr="00C45DDF" w:rsidRDefault="00C45DDF" w:rsidP="00C45DDF">
      <w:pPr>
        <w:pStyle w:val="a3"/>
        <w:spacing w:before="6"/>
        <w:ind w:left="0"/>
        <w:rPr>
          <w:b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184788">
        <w:rPr>
          <w:rFonts w:ascii="Times New Roman" w:hAnsi="Times New Roman" w:cs="Times New Roman"/>
          <w:sz w:val="24"/>
          <w:szCs w:val="24"/>
        </w:rPr>
        <w:t>г.Алматы</w:t>
      </w:r>
      <w:r w:rsidR="00EB1F1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E24404" w:rsidRPr="00184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420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95B5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B42081">
        <w:rPr>
          <w:rFonts w:ascii="Times New Roman" w:hAnsi="Times New Roman" w:cs="Times New Roman"/>
          <w:sz w:val="24"/>
          <w:szCs w:val="24"/>
        </w:rPr>
        <w:t xml:space="preserve"> </w:t>
      </w:r>
      <w:r w:rsidR="00AA6A27" w:rsidRPr="00184788">
        <w:rPr>
          <w:rFonts w:ascii="Times New Roman" w:hAnsi="Times New Roman" w:cs="Times New Roman"/>
          <w:sz w:val="24"/>
          <w:szCs w:val="24"/>
        </w:rPr>
        <w:t>«</w:t>
      </w:r>
      <w:r w:rsidR="00C40BDC">
        <w:rPr>
          <w:rFonts w:ascii="Times New Roman" w:hAnsi="Times New Roman" w:cs="Times New Roman"/>
          <w:sz w:val="24"/>
          <w:szCs w:val="24"/>
        </w:rPr>
        <w:t>16</w:t>
      </w:r>
      <w:r w:rsidRPr="00184788">
        <w:rPr>
          <w:rFonts w:ascii="Times New Roman" w:hAnsi="Times New Roman" w:cs="Times New Roman"/>
          <w:sz w:val="24"/>
          <w:szCs w:val="24"/>
        </w:rPr>
        <w:t xml:space="preserve">» </w:t>
      </w:r>
      <w:r w:rsidR="00C40BDC">
        <w:rPr>
          <w:rFonts w:ascii="Times New Roman" w:hAnsi="Times New Roman" w:cs="Times New Roman"/>
          <w:sz w:val="24"/>
          <w:szCs w:val="24"/>
        </w:rPr>
        <w:t>марта</w:t>
      </w:r>
      <w:r w:rsidRPr="00184788">
        <w:rPr>
          <w:rFonts w:ascii="Times New Roman" w:hAnsi="Times New Roman" w:cs="Times New Roman"/>
          <w:sz w:val="24"/>
          <w:szCs w:val="24"/>
        </w:rPr>
        <w:t xml:space="preserve"> 20</w:t>
      </w:r>
      <w:r w:rsidR="00B42081">
        <w:rPr>
          <w:rFonts w:ascii="Times New Roman" w:hAnsi="Times New Roman" w:cs="Times New Roman"/>
          <w:sz w:val="24"/>
          <w:szCs w:val="24"/>
        </w:rPr>
        <w:t>20</w:t>
      </w:r>
      <w:r w:rsidRPr="001847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КГКП "Алматинский областной Центр по профилактике и борьбе со СПИД"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Адрес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 Алматы, ул. </w:t>
      </w:r>
      <w:r w:rsidR="00C47D4A">
        <w:rPr>
          <w:rFonts w:ascii="Times New Roman" w:hAnsi="Times New Roman" w:cs="Times New Roman"/>
          <w:sz w:val="24"/>
          <w:szCs w:val="24"/>
        </w:rPr>
        <w:t xml:space="preserve">Г. </w:t>
      </w:r>
      <w:r w:rsidRPr="00C45DDF">
        <w:rPr>
          <w:rFonts w:ascii="Times New Roman" w:hAnsi="Times New Roman" w:cs="Times New Roman"/>
          <w:sz w:val="24"/>
          <w:szCs w:val="24"/>
        </w:rPr>
        <w:t>Орманова, 17</w:t>
      </w:r>
      <w:r w:rsidR="00BB52F9">
        <w:rPr>
          <w:rFonts w:ascii="Times New Roman" w:hAnsi="Times New Roman" w:cs="Times New Roman"/>
          <w:sz w:val="24"/>
          <w:szCs w:val="24"/>
        </w:rPr>
        <w:t>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приема заявок: </w:t>
      </w:r>
      <w:r w:rsidR="00C40BDC">
        <w:rPr>
          <w:rFonts w:ascii="Times New Roman" w:hAnsi="Times New Roman" w:cs="Times New Roman"/>
          <w:bCs/>
          <w:sz w:val="24"/>
          <w:szCs w:val="24"/>
        </w:rPr>
        <w:t>18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  <w:r w:rsidR="00C47D4A">
        <w:rPr>
          <w:rFonts w:ascii="Times New Roman" w:hAnsi="Times New Roman" w:cs="Times New Roman"/>
          <w:sz w:val="24"/>
          <w:szCs w:val="24"/>
        </w:rPr>
        <w:t>0</w:t>
      </w:r>
      <w:r w:rsidR="00C40BDC">
        <w:rPr>
          <w:rFonts w:ascii="Times New Roman" w:hAnsi="Times New Roman" w:cs="Times New Roman"/>
          <w:sz w:val="24"/>
          <w:szCs w:val="24"/>
        </w:rPr>
        <w:t>2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F1291F">
        <w:rPr>
          <w:rFonts w:ascii="Times New Roman" w:hAnsi="Times New Roman" w:cs="Times New Roman"/>
          <w:sz w:val="24"/>
          <w:szCs w:val="24"/>
        </w:rPr>
        <w:t>20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окончания приема заявок: </w:t>
      </w:r>
      <w:r w:rsidRPr="00C45DDF">
        <w:rPr>
          <w:rFonts w:ascii="Times New Roman" w:hAnsi="Times New Roman" w:cs="Times New Roman"/>
          <w:sz w:val="24"/>
          <w:szCs w:val="24"/>
        </w:rPr>
        <w:t xml:space="preserve">до </w:t>
      </w:r>
      <w:r w:rsidR="00827BE1">
        <w:rPr>
          <w:rFonts w:ascii="Times New Roman" w:hAnsi="Times New Roman" w:cs="Times New Roman"/>
          <w:sz w:val="24"/>
          <w:szCs w:val="24"/>
        </w:rPr>
        <w:t>1</w:t>
      </w:r>
      <w:r w:rsidR="00F1291F">
        <w:rPr>
          <w:rFonts w:ascii="Times New Roman" w:hAnsi="Times New Roman" w:cs="Times New Roman"/>
          <w:sz w:val="24"/>
          <w:szCs w:val="24"/>
        </w:rPr>
        <w:t>4</w:t>
      </w:r>
      <w:r w:rsidRPr="00C45DDF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C40BDC">
        <w:rPr>
          <w:rFonts w:ascii="Times New Roman" w:hAnsi="Times New Roman" w:cs="Times New Roman"/>
          <w:sz w:val="24"/>
          <w:szCs w:val="24"/>
        </w:rPr>
        <w:t>10</w:t>
      </w:r>
      <w:r w:rsidRPr="00C45DDF">
        <w:rPr>
          <w:rFonts w:ascii="Times New Roman" w:hAnsi="Times New Roman" w:cs="Times New Roman"/>
          <w:sz w:val="24"/>
          <w:szCs w:val="24"/>
        </w:rPr>
        <w:t>.0</w:t>
      </w:r>
      <w:r w:rsidR="00C40BDC">
        <w:rPr>
          <w:rFonts w:ascii="Times New Roman" w:hAnsi="Times New Roman" w:cs="Times New Roman"/>
          <w:sz w:val="24"/>
          <w:szCs w:val="24"/>
        </w:rPr>
        <w:t>3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F1291F">
        <w:rPr>
          <w:rFonts w:ascii="Times New Roman" w:hAnsi="Times New Roman" w:cs="Times New Roman"/>
          <w:sz w:val="24"/>
          <w:szCs w:val="24"/>
        </w:rPr>
        <w:t>20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C40BDC" w:rsidRDefault="00C45DDF" w:rsidP="002A6D52">
      <w:pPr>
        <w:pStyle w:val="a6"/>
        <w:spacing w:before="120" w:after="120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C40BDC">
        <w:rPr>
          <w:rFonts w:ascii="Times New Roman" w:hAnsi="Times New Roman" w:cs="Times New Roman"/>
          <w:b/>
          <w:bCs/>
          <w:sz w:val="24"/>
          <w:szCs w:val="24"/>
        </w:rPr>
        <w:t>Комиссия в составе:</w:t>
      </w:r>
    </w:p>
    <w:p w:rsidR="00C40BDC" w:rsidRPr="00C40BDC" w:rsidRDefault="00C40BDC" w:rsidP="00C40BDC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4"/>
          <w:szCs w:val="24"/>
        </w:rPr>
      </w:pPr>
      <w:r w:rsidRPr="00C40BDC">
        <w:rPr>
          <w:rFonts w:ascii="Times New Roman" w:hAnsi="Times New Roman" w:cs="Times New Roman"/>
          <w:sz w:val="24"/>
          <w:szCs w:val="24"/>
        </w:rPr>
        <w:t>1. Салибекова Б.С., зам. директора по орг.метод и эпид.проф. вопросам, председатель комиссии /_______________</w:t>
      </w:r>
    </w:p>
    <w:p w:rsidR="00C40BDC" w:rsidRPr="00C40BDC" w:rsidRDefault="00C40BDC" w:rsidP="00C40BDC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 w:rsidRPr="00C40BDC">
        <w:rPr>
          <w:rFonts w:ascii="Times New Roman" w:hAnsi="Times New Roman" w:cs="Times New Roman"/>
          <w:sz w:val="24"/>
          <w:szCs w:val="24"/>
          <w:lang w:val="kk-KZ"/>
        </w:rPr>
        <w:t xml:space="preserve">     2. Абуова А.А., врач-лаборант, член комиссии /_______________  </w:t>
      </w:r>
    </w:p>
    <w:p w:rsidR="00C40BDC" w:rsidRPr="00C40BDC" w:rsidRDefault="00C40BDC" w:rsidP="00C40BDC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 w:rsidRPr="00C40BDC">
        <w:rPr>
          <w:rFonts w:ascii="Times New Roman" w:hAnsi="Times New Roman" w:cs="Times New Roman"/>
          <w:sz w:val="24"/>
          <w:szCs w:val="24"/>
        </w:rPr>
        <w:t xml:space="preserve">     3. Керимов А.Е., специалист лаборатории, член комиссии /______________</w:t>
      </w:r>
    </w:p>
    <w:p w:rsidR="00C40BDC" w:rsidRPr="00C40BDC" w:rsidRDefault="00C40BDC" w:rsidP="00C40BDC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 w:rsidRPr="00C40BDC">
        <w:rPr>
          <w:rFonts w:ascii="Times New Roman" w:hAnsi="Times New Roman" w:cs="Times New Roman"/>
          <w:sz w:val="24"/>
          <w:szCs w:val="24"/>
        </w:rPr>
        <w:t xml:space="preserve">     4. Джаксылыкбаев К.С., юрист, член комиссии /______________</w:t>
      </w:r>
    </w:p>
    <w:p w:rsidR="00C40BDC" w:rsidRPr="00C40BDC" w:rsidRDefault="00C40BDC" w:rsidP="00C40BDC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 w:rsidRPr="00C40B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BDC">
        <w:rPr>
          <w:rFonts w:ascii="Times New Roman" w:hAnsi="Times New Roman" w:cs="Times New Roman"/>
          <w:sz w:val="24"/>
          <w:szCs w:val="24"/>
        </w:rPr>
        <w:t xml:space="preserve">  5. Кусаинова Ж.Д., заведующая лечебным отделом, член комиссии /____________</w:t>
      </w:r>
    </w:p>
    <w:p w:rsidR="00C40BDC" w:rsidRPr="00F1291F" w:rsidRDefault="00C40BDC" w:rsidP="00C40BDC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 w:rsidRPr="00C40B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BDC">
        <w:rPr>
          <w:rFonts w:ascii="Times New Roman" w:hAnsi="Times New Roman" w:cs="Times New Roman"/>
          <w:sz w:val="24"/>
          <w:szCs w:val="24"/>
        </w:rPr>
        <w:t xml:space="preserve"> 6. Еркеев А.Н., экономист - секретарь комиссии/ ______________</w:t>
      </w:r>
    </w:p>
    <w:p w:rsidR="009F5C0C" w:rsidRPr="00F1291F" w:rsidRDefault="009F5C0C" w:rsidP="00C40BDC">
      <w:pPr>
        <w:pStyle w:val="a6"/>
        <w:ind w:right="284"/>
        <w:rPr>
          <w:rFonts w:ascii="Times New Roman" w:hAnsi="Times New Roman" w:cs="Times New Roman"/>
          <w:sz w:val="24"/>
          <w:szCs w:val="24"/>
        </w:rPr>
      </w:pPr>
    </w:p>
    <w:p w:rsidR="00C45DDF" w:rsidRPr="009F5C0C" w:rsidRDefault="00C45DDF" w:rsidP="009F5C0C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9F5C0C">
        <w:rPr>
          <w:rFonts w:ascii="Times New Roman" w:hAnsi="Times New Roman" w:cs="Times New Roman"/>
          <w:sz w:val="24"/>
          <w:szCs w:val="24"/>
        </w:rPr>
        <w:t xml:space="preserve"> (Экспертная комиссия не привлекалась).</w:t>
      </w:r>
    </w:p>
    <w:p w:rsidR="00C47D4A" w:rsidRPr="00C45DDF" w:rsidRDefault="00C47D4A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sz w:val="24"/>
          <w:szCs w:val="24"/>
        </w:rPr>
        <w:t xml:space="preserve">Провела оценку и сопоставление </w:t>
      </w:r>
      <w:r w:rsidR="009F5C0C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C45DDF">
        <w:rPr>
          <w:rFonts w:ascii="Times New Roman" w:hAnsi="Times New Roman" w:cs="Times New Roman"/>
          <w:sz w:val="24"/>
          <w:szCs w:val="24"/>
        </w:rPr>
        <w:t xml:space="preserve"> по следующему объему закупаемых товаров и суммы, выделенной для их закупа по каждому </w:t>
      </w:r>
      <w:r w:rsidRPr="00C45DDF">
        <w:rPr>
          <w:rFonts w:ascii="Times New Roman" w:hAnsi="Times New Roman" w:cs="Times New Roman"/>
          <w:sz w:val="24"/>
          <w:szCs w:val="24"/>
          <w:lang w:val="kk-KZ"/>
        </w:rPr>
        <w:t>наименованию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</w:p>
    <w:p w:rsidR="007B2F7F" w:rsidRPr="00B50F39" w:rsidRDefault="007B2F7F" w:rsidP="00C45DDF">
      <w:pPr>
        <w:pStyle w:val="a3"/>
        <w:spacing w:before="4"/>
        <w:ind w:left="0"/>
        <w:rPr>
          <w:sz w:val="24"/>
          <w:szCs w:val="24"/>
        </w:rPr>
      </w:pPr>
    </w:p>
    <w:p w:rsidR="00C40BDC" w:rsidRPr="00C40BDC" w:rsidRDefault="00C45DDF" w:rsidP="00C40BDC">
      <w:pPr>
        <w:pStyle w:val="11"/>
        <w:numPr>
          <w:ilvl w:val="0"/>
          <w:numId w:val="15"/>
        </w:numPr>
        <w:ind w:left="851"/>
        <w:rPr>
          <w:sz w:val="24"/>
          <w:szCs w:val="24"/>
        </w:rPr>
      </w:pPr>
      <w:r w:rsidRPr="00B50F39">
        <w:rPr>
          <w:sz w:val="24"/>
          <w:szCs w:val="24"/>
        </w:rPr>
        <w:t xml:space="preserve">Наименование, краткая характеристика </w:t>
      </w:r>
      <w:r w:rsidR="008F0E89">
        <w:rPr>
          <w:sz w:val="24"/>
          <w:szCs w:val="24"/>
        </w:rPr>
        <w:t>Медицинских изделий</w:t>
      </w:r>
      <w:r w:rsidRPr="00B50F39">
        <w:rPr>
          <w:sz w:val="24"/>
          <w:szCs w:val="24"/>
        </w:rPr>
        <w:t>:</w:t>
      </w:r>
    </w:p>
    <w:tbl>
      <w:tblPr>
        <w:tblpPr w:leftFromText="180" w:rightFromText="180" w:vertAnchor="text" w:tblpX="392" w:tblpY="1"/>
        <w:tblOverlap w:val="never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3692"/>
        <w:gridCol w:w="985"/>
        <w:gridCol w:w="1429"/>
        <w:gridCol w:w="1595"/>
        <w:gridCol w:w="1846"/>
      </w:tblGrid>
      <w:tr w:rsidR="00FE6CB2" w:rsidRPr="00E86709" w:rsidTr="00FE6CB2">
        <w:trPr>
          <w:trHeight w:val="10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закупаемых товаров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Ед.изм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Количество, объем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за единицу</w:t>
            </w:r>
            <w:r w:rsid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</w:p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тенге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Сумма, выделенная для закупки, тенге </w:t>
            </w:r>
          </w:p>
        </w:tc>
      </w:tr>
      <w:tr w:rsidR="00FE6CB2" w:rsidRPr="00E86709" w:rsidTr="00FE6CB2">
        <w:trPr>
          <w:trHeight w:val="4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 реагентов для количественного определения РНК вируса иммунодефицита человека типа 1 (ВИЧ-1) в клиническом материале методом полимеразной цепной реакции с гибридизационно-флуоресцентной детекцией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422 000,0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27 430 000,0</w:t>
            </w:r>
          </w:p>
        </w:tc>
      </w:tr>
      <w:tr w:rsidR="00FE6CB2" w:rsidTr="00FE6CB2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Наконечники универсальные для дозаторов с фильтром объемом </w:t>
            </w: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0,5-10 мкл.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упаков</w:t>
            </w: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</w:t>
            </w:r>
          </w:p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68530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205 590,0</w:t>
            </w:r>
          </w:p>
        </w:tc>
      </w:tr>
      <w:tr w:rsidR="00FE6CB2" w:rsidTr="00FE6CB2">
        <w:trPr>
          <w:trHeight w:val="6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с фильтром объемом 50 мкл.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68530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411 180,0</w:t>
            </w:r>
          </w:p>
        </w:tc>
      </w:tr>
      <w:tr w:rsidR="00FE6CB2" w:rsidTr="00FE6CB2">
        <w:trPr>
          <w:trHeight w:val="4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с фильтром объемом 200 мкл.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68300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887 900,0</w:t>
            </w:r>
          </w:p>
        </w:tc>
      </w:tr>
      <w:tr w:rsidR="00FE6CB2" w:rsidTr="00FE6CB2">
        <w:trPr>
          <w:trHeight w:val="4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дозаторов с фильтром объемом 1000 мкл.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70620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211 860,0</w:t>
            </w:r>
          </w:p>
        </w:tc>
      </w:tr>
      <w:tr w:rsidR="00FE6CB2" w:rsidTr="00FE6CB2">
        <w:trPr>
          <w:trHeight w:val="4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объемом 200 мкл. (желтые, с фаской)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312 400,0</w:t>
            </w:r>
          </w:p>
        </w:tc>
      </w:tr>
      <w:tr w:rsidR="00FE6CB2" w:rsidTr="00FE6CB2">
        <w:trPr>
          <w:trHeight w:val="4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Тонкостенные пробирки для ПЦР с плоской крышкой объемом 0,2 мл.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53350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320 100,0</w:t>
            </w:r>
          </w:p>
        </w:tc>
      </w:tr>
      <w:tr w:rsidR="00FE6CB2" w:rsidTr="00FE6CB2">
        <w:trPr>
          <w:trHeight w:val="4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реагентов для выделения РНК/ДНК из клинического материала «РИБО-преп»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31150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560 700,0</w:t>
            </w:r>
          </w:p>
        </w:tc>
      </w:tr>
      <w:tr w:rsidR="00FE6CB2" w:rsidTr="00FE6CB2">
        <w:trPr>
          <w:trHeight w:val="4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Микроцентрифужные пробирки градуированные объемом не менее 1,5 мл.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  <w:p w:rsidR="00C40BDC" w:rsidRPr="00FE6CB2" w:rsidRDefault="00C40BDC" w:rsidP="00FE6C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188 760,0</w:t>
            </w:r>
          </w:p>
        </w:tc>
      </w:tr>
      <w:tr w:rsidR="00C40BDC" w:rsidRPr="00E86709" w:rsidTr="00FE6CB2">
        <w:trPr>
          <w:trHeight w:val="4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DC" w:rsidRPr="00FE6CB2" w:rsidRDefault="00C40BDC" w:rsidP="00FE6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CB2">
              <w:rPr>
                <w:rFonts w:ascii="Times New Roman" w:hAnsi="Times New Roman" w:cs="Times New Roman"/>
                <w:b/>
                <w:sz w:val="24"/>
                <w:szCs w:val="24"/>
              </w:rPr>
              <w:t>30 528 490,0 тенге</w:t>
            </w:r>
          </w:p>
        </w:tc>
      </w:tr>
    </w:tbl>
    <w:p w:rsidR="00C40BDC" w:rsidRDefault="00C40BDC" w:rsidP="009F5C0C">
      <w:pPr>
        <w:tabs>
          <w:tab w:val="left" w:pos="9427"/>
        </w:tabs>
        <w:rPr>
          <w:color w:val="000000"/>
        </w:rPr>
      </w:pP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По лоту №1</w:t>
      </w:r>
    </w:p>
    <w:p w:rsidR="00FE6CB2" w:rsidRPr="00FE6CB2" w:rsidRDefault="00FE6CB2" w:rsidP="00FE6CB2">
      <w:pPr>
        <w:spacing w:after="0"/>
        <w:ind w:left="284" w:right="28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</w:rPr>
        <w:t>Для выявления и количественного определения РНК вируса иммунодефицита человека типа 1 (ВИЧ-1) в плазме крови, включая выделение РНК, ПЦР-амплификации кДНК и детекции продуктов ПЦР-амплификации в режиме “</w:t>
      </w:r>
      <w:r w:rsidRPr="00FE6CB2">
        <w:rPr>
          <w:rFonts w:ascii="Times New Roman" w:hAnsi="Times New Roman" w:cs="Times New Roman"/>
          <w:sz w:val="24"/>
          <w:szCs w:val="24"/>
          <w:lang w:val="kk-KZ"/>
        </w:rPr>
        <w:t>реального времени</w:t>
      </w:r>
      <w:r w:rsidRPr="00FE6CB2">
        <w:rPr>
          <w:rFonts w:ascii="Times New Roman" w:hAnsi="Times New Roman" w:cs="Times New Roman"/>
          <w:sz w:val="24"/>
          <w:szCs w:val="24"/>
        </w:rPr>
        <w:t>”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FE6CB2">
        <w:rPr>
          <w:rFonts w:ascii="Times New Roman" w:hAnsi="Times New Roman" w:cs="Times New Roman"/>
          <w:sz w:val="24"/>
          <w:szCs w:val="24"/>
        </w:rPr>
        <w:t>озможность использования внутренного контроля на всех этапах ПЦР анализа, начиная с выделения нуклеиновых кислот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Наличие комплекта реагентов для выделения РНК из клинического материала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Наличие лизирующего раствора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lastRenderedPageBreak/>
        <w:t>Наличие раствора для препитации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Наличие не менее двух растворов дляч отмывки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 xml:space="preserve">Все компоненты набора готовы к работе и не требуют восстановления 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Наличие комплекта реагентов для проведения реакции обратной транскрипции РНК и ПЦР-амлификации к ДНК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FE6CB2">
        <w:rPr>
          <w:rFonts w:ascii="Times New Roman" w:hAnsi="Times New Roman" w:cs="Times New Roman"/>
          <w:sz w:val="24"/>
          <w:szCs w:val="24"/>
          <w:lang w:val="en-US"/>
        </w:rPr>
        <w:t>DTT</w:t>
      </w:r>
      <w:r w:rsidRPr="00FE6CB2">
        <w:rPr>
          <w:rFonts w:ascii="Times New Roman" w:hAnsi="Times New Roman" w:cs="Times New Roman"/>
          <w:sz w:val="24"/>
          <w:szCs w:val="24"/>
        </w:rPr>
        <w:t xml:space="preserve"> </w:t>
      </w:r>
      <w:r w:rsidRPr="00FE6CB2">
        <w:rPr>
          <w:rFonts w:ascii="Times New Roman" w:hAnsi="Times New Roman" w:cs="Times New Roman"/>
          <w:sz w:val="24"/>
          <w:szCs w:val="24"/>
          <w:lang w:val="kk-KZ"/>
        </w:rPr>
        <w:t>лиофилизированного, ТМ-Ревертазы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ОТ-ПЦР-смесь-1 не должна быть раскалана по пробиркам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 xml:space="preserve">Наличие </w:t>
      </w:r>
      <w:r w:rsidRPr="00FE6CB2">
        <w:rPr>
          <w:rFonts w:ascii="Times New Roman" w:hAnsi="Times New Roman" w:cs="Times New Roman"/>
          <w:sz w:val="24"/>
          <w:szCs w:val="24"/>
          <w:lang w:val="en-US"/>
        </w:rPr>
        <w:t>TaqF</w:t>
      </w:r>
      <w:r w:rsidRPr="00FE6CB2">
        <w:rPr>
          <w:rFonts w:ascii="Times New Roman" w:hAnsi="Times New Roman" w:cs="Times New Roman"/>
          <w:sz w:val="24"/>
          <w:szCs w:val="24"/>
        </w:rPr>
        <w:t>-</w:t>
      </w:r>
      <w:r w:rsidRPr="00FE6CB2">
        <w:rPr>
          <w:rFonts w:ascii="Times New Roman" w:hAnsi="Times New Roman" w:cs="Times New Roman"/>
          <w:sz w:val="24"/>
          <w:szCs w:val="24"/>
          <w:lang w:val="kk-KZ"/>
        </w:rPr>
        <w:t>полимеразы для организации горячего старта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Наличие комплекта ДНК-калибраторов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Наличие комплектов контрольных образцов этапа выделения – ПКО, ВКО, ОКО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Готовые ПЦР-смеси должны иметь срок годности равный сроку годности тест-системы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Количество тестов не менее 50</w:t>
      </w:r>
    </w:p>
    <w:p w:rsidR="00FE6CB2" w:rsidRPr="00FE6CB2" w:rsidRDefault="00FE6CB2" w:rsidP="00FE6CB2">
      <w:pPr>
        <w:spacing w:after="0"/>
        <w:ind w:left="284" w:righ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Остаточный срок годности не менее 10 месяцев</w:t>
      </w: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По лоту №2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Объем 0,5-10 мкл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Длина не более 32 мм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Градуированные, бесцветные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Наличие гидрофобного  фильтра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Возможность автоклавирования при 121°C, 15 мин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Должны быть сертифицированы на отсуствие ДНКаз, РНКазы и апирогенность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В упаковке не менее 1000 шт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Наличие регистрационного удостоверения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По лоту №3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Объем дозирования 50 мкл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Бесцветные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Наличие градуировки на наконечнике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Наличие фаски на наконечнике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Наличие гидрофобного фильтра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Совместимость наконечника с автоматическими дозаторами разных производителей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</w:rPr>
        <w:t xml:space="preserve">Возможность автоклавирования при </w:t>
      </w:r>
      <w:r w:rsidRPr="00FE6CB2">
        <w:rPr>
          <w:rFonts w:ascii="Times New Roman" w:hAnsi="Times New Roman" w:cs="Times New Roman"/>
          <w:sz w:val="24"/>
          <w:szCs w:val="24"/>
          <w:lang w:val="kk-KZ"/>
        </w:rPr>
        <w:t>121°C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Должны быть сертифицированы на отсуствие ДНКаз, РНКазы и апирогенность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В упаковке не менее 1000 шт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Наличие регистрационного удостоверения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6CB2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По лоту №4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Объем дозирования 200 мкл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Бесцветные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Длина не более 51 мм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Наличие градуировки на уровне 10, 50 и 100 мкл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 xml:space="preserve">Наличие фаски 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lastRenderedPageBreak/>
        <w:t>Наличие гидрофобного фильтра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Совместимость наконечника с автоматическими дозаторами разных производителей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</w:rPr>
        <w:t xml:space="preserve">Возможность автоклавирования при </w:t>
      </w:r>
      <w:r w:rsidRPr="00FE6CB2">
        <w:rPr>
          <w:rFonts w:ascii="Times New Roman" w:hAnsi="Times New Roman" w:cs="Times New Roman"/>
          <w:sz w:val="24"/>
          <w:szCs w:val="24"/>
          <w:lang w:val="kk-KZ"/>
        </w:rPr>
        <w:t>121°C  не менее 15 мин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Должны быть сертифицированы на отсуствие ДНКаз, РНКазы и апирогенность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В упаковке не менее 1000 шт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Наличие регистрационного удостоверения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По лоту №5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Объем дозирования 1000 мкл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Бесцветные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 xml:space="preserve">Наличие фаски 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Наличие гидрофобного фильтра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</w:rPr>
        <w:t xml:space="preserve">Возможность автоклавирования при </w:t>
      </w:r>
      <w:r w:rsidRPr="00FE6CB2">
        <w:rPr>
          <w:rFonts w:ascii="Times New Roman" w:hAnsi="Times New Roman" w:cs="Times New Roman"/>
          <w:sz w:val="24"/>
          <w:szCs w:val="24"/>
          <w:lang w:val="kk-KZ"/>
        </w:rPr>
        <w:t>121°C , 15 мин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Должны быть сертифицированы на отсуствие ДНКаз, РНКазы и апирогенность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В упаковке не менее 1000 шт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Наличие регистрационного удостоверения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b/>
          <w:sz w:val="24"/>
          <w:szCs w:val="24"/>
        </w:rPr>
      </w:pP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По лоту №6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Объем дозирования 200 мкл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Цвет наконечников должен быть желтым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Длина не менее 50 мм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 xml:space="preserve">Наличие фаски 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Наличие гидрофобного фильтра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Совместимость наконечника с автоматическими дозаторами разных производителей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</w:rPr>
        <w:t xml:space="preserve">Возможность автоклавирования при </w:t>
      </w:r>
      <w:r w:rsidRPr="00FE6CB2">
        <w:rPr>
          <w:rFonts w:ascii="Times New Roman" w:hAnsi="Times New Roman" w:cs="Times New Roman"/>
          <w:sz w:val="24"/>
          <w:szCs w:val="24"/>
          <w:lang w:val="kk-KZ"/>
        </w:rPr>
        <w:t>121°C , 15 мин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Должны быть сертифицированы на отсуствие ДНКаз, РНКазы и апирогенность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В упаковке не менее 1000 шт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Наличие регистрационного удостоверения</w:t>
      </w: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По лоту №7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Объем 0,2 мл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Наличие плоской крышки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Должны быть бесцветными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В упаковке не менее 1000 шт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 xml:space="preserve">Возможность центрифугирования при 4 000 </w:t>
      </w:r>
      <w:r w:rsidRPr="00FE6CB2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</w:rPr>
        <w:t xml:space="preserve">Возможность автоклавирования при </w:t>
      </w:r>
      <w:r w:rsidRPr="00FE6CB2">
        <w:rPr>
          <w:rFonts w:ascii="Times New Roman" w:hAnsi="Times New Roman" w:cs="Times New Roman"/>
          <w:sz w:val="24"/>
          <w:szCs w:val="24"/>
          <w:lang w:val="kk-KZ"/>
        </w:rPr>
        <w:t>121°C , 15 мин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Должны быть сертифицированы на отсуствие ДНКаз, РНКазы и апирогенность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Наличие регистрационного удостоверения</w:t>
      </w: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По лоту №8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FE6C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Возможность выделения РНК/ДНК методом высаживания из клинического материала для последующего анализа методом обратной транскрипции и полимеразной цепной реакции.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FE6CB2">
        <w:rPr>
          <w:rFonts w:ascii="Times New Roman" w:hAnsi="Times New Roman" w:cs="Times New Roman"/>
          <w:color w:val="000000"/>
          <w:sz w:val="24"/>
          <w:szCs w:val="24"/>
        </w:rPr>
        <w:t>Возможность выделения РНК/ДНК из плазмы периферической крови, ликвора, амниотической жидкости, мазков из носа и зева, слюны.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FE6CB2">
        <w:rPr>
          <w:rFonts w:ascii="Times New Roman" w:hAnsi="Times New Roman" w:cs="Times New Roman"/>
          <w:color w:val="000000"/>
          <w:sz w:val="24"/>
          <w:szCs w:val="24"/>
        </w:rPr>
        <w:t>Наличие лизирующего раствора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FE6CB2">
        <w:rPr>
          <w:rFonts w:ascii="Times New Roman" w:hAnsi="Times New Roman" w:cs="Times New Roman"/>
          <w:color w:val="000000"/>
          <w:sz w:val="24"/>
          <w:szCs w:val="24"/>
        </w:rPr>
        <w:t>Наличие раствора для преципитации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FE6CB2">
        <w:rPr>
          <w:rFonts w:ascii="Times New Roman" w:hAnsi="Times New Roman" w:cs="Times New Roman"/>
          <w:color w:val="000000"/>
          <w:sz w:val="24"/>
          <w:szCs w:val="24"/>
        </w:rPr>
        <w:t>Наличие не менее двух растворов для отмывки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FE6CB2">
        <w:rPr>
          <w:rFonts w:ascii="Times New Roman" w:hAnsi="Times New Roman" w:cs="Times New Roman"/>
          <w:color w:val="000000"/>
          <w:sz w:val="24"/>
          <w:szCs w:val="24"/>
        </w:rPr>
        <w:t>Наличие РНК-буфера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FE6CB2">
        <w:rPr>
          <w:rFonts w:ascii="Times New Roman" w:hAnsi="Times New Roman" w:cs="Times New Roman"/>
          <w:color w:val="000000"/>
          <w:sz w:val="24"/>
          <w:szCs w:val="24"/>
        </w:rPr>
        <w:t>Рассчитан на количество проб не менее 100.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color w:val="000000"/>
          <w:sz w:val="24"/>
          <w:szCs w:val="24"/>
        </w:rPr>
        <w:t>Остаточный срок годности не менее 7 месяцев</w:t>
      </w: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Техническая спецификация закупаемых товаров</w:t>
      </w:r>
    </w:p>
    <w:p w:rsidR="00FE6CB2" w:rsidRPr="00FE6CB2" w:rsidRDefault="00FE6CB2" w:rsidP="00FE6CB2">
      <w:pPr>
        <w:spacing w:after="0"/>
        <w:ind w:left="284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CB2">
        <w:rPr>
          <w:rFonts w:ascii="Times New Roman" w:hAnsi="Times New Roman" w:cs="Times New Roman"/>
          <w:b/>
          <w:sz w:val="24"/>
          <w:szCs w:val="24"/>
        </w:rPr>
        <w:t>По лоту №9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Объем 1,5 мл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Наличие плоской крышки с матовой поверхностью для надписей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Пробирка должна защелкиваться плоской крышкой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Наличие участка для прокалывания иглой на крышке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Должны быть бесцветными и оптически прозрачными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 xml:space="preserve">Наличие рельефной градуировки 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Наличие матового участка для подписывания на боковой поверхности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 xml:space="preserve">Возможность центрифугирования при не менее 20 000 </w:t>
      </w:r>
      <w:r w:rsidRPr="00FE6CB2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</w:rPr>
        <w:t>В упаковке не менее 500 шт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</w:rPr>
        <w:t xml:space="preserve">Возможность автоклавирования при </w:t>
      </w:r>
      <w:r w:rsidRPr="00FE6CB2">
        <w:rPr>
          <w:rFonts w:ascii="Times New Roman" w:hAnsi="Times New Roman" w:cs="Times New Roman"/>
          <w:sz w:val="24"/>
          <w:szCs w:val="24"/>
          <w:lang w:val="kk-KZ"/>
        </w:rPr>
        <w:t>121°C , 15 мин</w:t>
      </w:r>
    </w:p>
    <w:p w:rsidR="00FE6CB2" w:rsidRPr="00FE6CB2" w:rsidRDefault="00FE6CB2" w:rsidP="00FE6CB2">
      <w:pPr>
        <w:spacing w:after="0"/>
        <w:ind w:left="284" w:right="284"/>
        <w:rPr>
          <w:rFonts w:ascii="Times New Roman" w:hAnsi="Times New Roman" w:cs="Times New Roman"/>
          <w:sz w:val="24"/>
          <w:szCs w:val="24"/>
          <w:lang w:val="kk-KZ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Должны быть сертифицированы на отсуствие ДНКаз, РНКазы и апирогенность</w:t>
      </w:r>
    </w:p>
    <w:p w:rsidR="00FE6CB2" w:rsidRPr="00FE6CB2" w:rsidRDefault="00FE6CB2" w:rsidP="00FE6CB2">
      <w:pPr>
        <w:tabs>
          <w:tab w:val="left" w:pos="9427"/>
        </w:tabs>
        <w:spacing w:after="0"/>
        <w:ind w:left="284" w:right="284"/>
        <w:rPr>
          <w:rFonts w:ascii="Times New Roman" w:hAnsi="Times New Roman" w:cs="Times New Roman"/>
          <w:color w:val="000000"/>
          <w:sz w:val="24"/>
          <w:szCs w:val="24"/>
        </w:rPr>
      </w:pPr>
      <w:r w:rsidRPr="00FE6CB2">
        <w:rPr>
          <w:rFonts w:ascii="Times New Roman" w:hAnsi="Times New Roman" w:cs="Times New Roman"/>
          <w:sz w:val="24"/>
          <w:szCs w:val="24"/>
          <w:lang w:val="kk-KZ"/>
        </w:rPr>
        <w:t>Наличие регистрационного удостоверения</w:t>
      </w:r>
    </w:p>
    <w:p w:rsidR="009F5C0C" w:rsidRPr="00C0209C" w:rsidRDefault="009F5C0C" w:rsidP="009F5C0C">
      <w:pPr>
        <w:tabs>
          <w:tab w:val="left" w:pos="9427"/>
        </w:tabs>
        <w:rPr>
          <w:i/>
          <w:color w:val="000000"/>
        </w:rPr>
      </w:pPr>
      <w:r w:rsidRPr="00C0209C">
        <w:rPr>
          <w:i/>
          <w:color w:val="000000"/>
        </w:rPr>
        <w:tab/>
      </w:r>
    </w:p>
    <w:p w:rsidR="00C45DDF" w:rsidRPr="00C63157" w:rsidRDefault="005E438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</w:rPr>
      </w:pPr>
      <w:r w:rsidRPr="00C63157">
        <w:rPr>
          <w:rFonts w:ascii="Times New Roman" w:hAnsi="Times New Roman" w:cs="Times New Roman"/>
          <w:b/>
          <w:sz w:val="25"/>
          <w:szCs w:val="25"/>
        </w:rPr>
        <w:t>2.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Тендерную заявку на участие в тендере предоставили следующие</w:t>
      </w:r>
      <w:r w:rsidR="00BA6FFA" w:rsidRPr="00C6315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поставщики:</w:t>
      </w:r>
    </w:p>
    <w:p w:rsidR="00C45DDF" w:rsidRDefault="00C45DDF" w:rsidP="00C45DDF">
      <w:pPr>
        <w:pStyle w:val="a5"/>
        <w:tabs>
          <w:tab w:val="left" w:pos="1206"/>
        </w:tabs>
        <w:ind w:left="1205" w:firstLine="0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3158"/>
        <w:gridCol w:w="2409"/>
        <w:gridCol w:w="3969"/>
      </w:tblGrid>
      <w:tr w:rsidR="00FE6CB2" w:rsidTr="00FE6CB2">
        <w:trPr>
          <w:trHeight w:val="949"/>
        </w:trPr>
        <w:tc>
          <w:tcPr>
            <w:tcW w:w="528" w:type="dxa"/>
          </w:tcPr>
          <w:p w:rsidR="00FE6CB2" w:rsidRPr="005D3233" w:rsidRDefault="00FE6CB2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№</w:t>
            </w:r>
          </w:p>
        </w:tc>
        <w:tc>
          <w:tcPr>
            <w:tcW w:w="3158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Наименование потенциальных поставщиков</w:t>
            </w:r>
          </w:p>
        </w:tc>
        <w:tc>
          <w:tcPr>
            <w:tcW w:w="2409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БИН (ИИН)/ИНН/УНП</w:t>
            </w:r>
          </w:p>
        </w:tc>
        <w:tc>
          <w:tcPr>
            <w:tcW w:w="3969" w:type="dxa"/>
          </w:tcPr>
          <w:p w:rsidR="00FE6CB2" w:rsidRPr="005D3233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Дата и время представления заявки (по хронологии)</w:t>
            </w:r>
          </w:p>
        </w:tc>
      </w:tr>
      <w:tr w:rsidR="00FE6CB2" w:rsidTr="00FE6CB2">
        <w:trPr>
          <w:trHeight w:val="896"/>
        </w:trPr>
        <w:tc>
          <w:tcPr>
            <w:tcW w:w="528" w:type="dxa"/>
          </w:tcPr>
          <w:p w:rsidR="00FE6CB2" w:rsidRPr="005D3233" w:rsidRDefault="00FE6CB2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1</w:t>
            </w:r>
          </w:p>
        </w:tc>
        <w:tc>
          <w:tcPr>
            <w:tcW w:w="3158" w:type="dxa"/>
          </w:tcPr>
          <w:p w:rsidR="005D3233" w:rsidRDefault="0020487B" w:rsidP="0020487B">
            <w:pPr>
              <w:rPr>
                <w:rStyle w:val="s0"/>
                <w:sz w:val="25"/>
                <w:szCs w:val="25"/>
                <w:lang w:val="ru-RU"/>
              </w:rPr>
            </w:pPr>
            <w:r w:rsidRPr="005D3233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5D3233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«Вельд»</w:t>
            </w:r>
            <w:r w:rsidRPr="005D3233">
              <w:rPr>
                <w:rStyle w:val="s0"/>
                <w:sz w:val="25"/>
                <w:szCs w:val="25"/>
                <w:lang w:val="ru-RU"/>
              </w:rPr>
              <w:t xml:space="preserve"> </w:t>
            </w:r>
          </w:p>
          <w:p w:rsidR="00FE6CB2" w:rsidRPr="005D3233" w:rsidRDefault="0020487B" w:rsidP="0020487B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адрес</w:t>
            </w:r>
            <w:r w:rsidRPr="005D3233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:</w:t>
            </w:r>
            <w:r w:rsidRPr="005D323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</w:t>
            </w:r>
            <w:r w:rsidRPr="005D3233">
              <w:rPr>
                <w:rStyle w:val="s0"/>
                <w:sz w:val="25"/>
                <w:szCs w:val="25"/>
                <w:lang w:val="kk-KZ"/>
              </w:rPr>
              <w:t>РК, г. Алматы, Алмалинский район, ул. Масанчи, дом 23, строение 2, н.ж.п. 1 почтовый индекс 050060</w:t>
            </w:r>
          </w:p>
        </w:tc>
        <w:tc>
          <w:tcPr>
            <w:tcW w:w="2409" w:type="dxa"/>
          </w:tcPr>
          <w:p w:rsidR="00FE6CB2" w:rsidRPr="005D3233" w:rsidRDefault="0020487B" w:rsidP="0020487B">
            <w:pPr>
              <w:rPr>
                <w:rStyle w:val="s0"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020140001768</w:t>
            </w:r>
          </w:p>
        </w:tc>
        <w:tc>
          <w:tcPr>
            <w:tcW w:w="3969" w:type="dxa"/>
          </w:tcPr>
          <w:p w:rsidR="00FE6CB2" w:rsidRPr="005D3233" w:rsidRDefault="0020487B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5D3233">
              <w:rPr>
                <w:rStyle w:val="s0"/>
                <w:sz w:val="25"/>
                <w:szCs w:val="25"/>
                <w:lang w:val="kk-KZ"/>
              </w:rPr>
              <w:t>06</w:t>
            </w:r>
            <w:r w:rsidRPr="005D3233">
              <w:rPr>
                <w:rStyle w:val="s0"/>
                <w:sz w:val="25"/>
                <w:szCs w:val="25"/>
                <w:lang w:val="ru-RU"/>
              </w:rPr>
              <w:t>.03.2020г. 11 час. 21 мин.</w:t>
            </w:r>
          </w:p>
        </w:tc>
      </w:tr>
      <w:tr w:rsidR="00FE6CB2" w:rsidTr="00FE6CB2">
        <w:trPr>
          <w:trHeight w:val="896"/>
        </w:trPr>
        <w:tc>
          <w:tcPr>
            <w:tcW w:w="528" w:type="dxa"/>
          </w:tcPr>
          <w:p w:rsidR="00FE6CB2" w:rsidRPr="005D3233" w:rsidRDefault="00FE6CB2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</w:t>
            </w:r>
          </w:p>
        </w:tc>
        <w:tc>
          <w:tcPr>
            <w:tcW w:w="3158" w:type="dxa"/>
          </w:tcPr>
          <w:p w:rsidR="005D3233" w:rsidRDefault="0020487B" w:rsidP="0020487B">
            <w:pPr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</w:pPr>
            <w:r w:rsidRPr="005D3233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5D3233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«АИМ Плюс»</w:t>
            </w:r>
            <w:r w:rsidRPr="005D3233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</w:p>
          <w:p w:rsidR="00FE6CB2" w:rsidRPr="005D3233" w:rsidRDefault="0020487B" w:rsidP="0020487B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адрес</w:t>
            </w:r>
            <w:r w:rsidRPr="005D3233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:</w:t>
            </w:r>
            <w:r w:rsidRPr="005D323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</w:t>
            </w:r>
            <w:r w:rsidRPr="005D3233">
              <w:rPr>
                <w:rStyle w:val="s0"/>
                <w:sz w:val="25"/>
                <w:szCs w:val="25"/>
                <w:lang w:val="ru-RU"/>
              </w:rPr>
              <w:t xml:space="preserve"> РК, г. Алматинская область, Карасайский р-н</w:t>
            </w:r>
            <w:r w:rsidRPr="005D3233">
              <w:rPr>
                <w:rStyle w:val="s0"/>
                <w:sz w:val="25"/>
                <w:szCs w:val="25"/>
                <w:lang w:val="kk-KZ"/>
              </w:rPr>
              <w:t xml:space="preserve">, г. Каскелен, ул. Байгазиева, дом 7, почтовый индекс 040900 </w:t>
            </w:r>
          </w:p>
        </w:tc>
        <w:tc>
          <w:tcPr>
            <w:tcW w:w="2409" w:type="dxa"/>
          </w:tcPr>
          <w:p w:rsidR="00FE6CB2" w:rsidRPr="005D3233" w:rsidRDefault="0020487B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131040015630</w:t>
            </w:r>
          </w:p>
        </w:tc>
        <w:tc>
          <w:tcPr>
            <w:tcW w:w="3969" w:type="dxa"/>
          </w:tcPr>
          <w:p w:rsidR="00FE6CB2" w:rsidRPr="005D3233" w:rsidRDefault="0020487B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5D3233">
              <w:rPr>
                <w:rStyle w:val="s0"/>
                <w:sz w:val="25"/>
                <w:szCs w:val="25"/>
                <w:lang w:val="kk-KZ"/>
              </w:rPr>
              <w:t>06</w:t>
            </w:r>
            <w:r w:rsidRPr="005D3233">
              <w:rPr>
                <w:rStyle w:val="s0"/>
                <w:sz w:val="25"/>
                <w:szCs w:val="25"/>
                <w:lang w:val="ru-RU"/>
              </w:rPr>
              <w:t>.</w:t>
            </w:r>
            <w:r w:rsidRPr="005D3233">
              <w:rPr>
                <w:rStyle w:val="s0"/>
                <w:sz w:val="25"/>
                <w:szCs w:val="25"/>
                <w:lang w:val="kk-KZ"/>
              </w:rPr>
              <w:t>03</w:t>
            </w:r>
            <w:r w:rsidRPr="005D3233">
              <w:rPr>
                <w:rStyle w:val="s0"/>
                <w:sz w:val="25"/>
                <w:szCs w:val="25"/>
                <w:lang w:val="ru-RU"/>
              </w:rPr>
              <w:t>.2020г. 14 час.</w:t>
            </w:r>
            <w:r w:rsidRPr="005D3233">
              <w:rPr>
                <w:rStyle w:val="s0"/>
                <w:sz w:val="25"/>
                <w:szCs w:val="25"/>
                <w:lang w:val="kk-KZ"/>
              </w:rPr>
              <w:t xml:space="preserve"> 05</w:t>
            </w:r>
            <w:r w:rsidRPr="005D3233">
              <w:rPr>
                <w:rStyle w:val="s0"/>
                <w:sz w:val="25"/>
                <w:szCs w:val="25"/>
                <w:lang w:val="ru-RU"/>
              </w:rPr>
              <w:t xml:space="preserve"> мин.</w:t>
            </w:r>
          </w:p>
        </w:tc>
      </w:tr>
      <w:tr w:rsidR="00FE6CB2" w:rsidTr="00FE6CB2">
        <w:trPr>
          <w:trHeight w:val="896"/>
        </w:trPr>
        <w:tc>
          <w:tcPr>
            <w:tcW w:w="528" w:type="dxa"/>
          </w:tcPr>
          <w:p w:rsidR="00FE6CB2" w:rsidRPr="005D3233" w:rsidRDefault="00FE6CB2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lastRenderedPageBreak/>
              <w:t>3</w:t>
            </w:r>
          </w:p>
        </w:tc>
        <w:tc>
          <w:tcPr>
            <w:tcW w:w="3158" w:type="dxa"/>
          </w:tcPr>
          <w:p w:rsidR="005D3233" w:rsidRPr="005D3233" w:rsidRDefault="0020487B" w:rsidP="005D3233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D3233"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r w:rsidRPr="005D3233">
              <w:rPr>
                <w:rStyle w:val="s0"/>
                <w:b/>
                <w:sz w:val="25"/>
                <w:szCs w:val="25"/>
              </w:rPr>
              <w:t>NODA</w:t>
            </w:r>
            <w:r w:rsidRPr="005D3233">
              <w:rPr>
                <w:rStyle w:val="s0"/>
                <w:b/>
                <w:sz w:val="25"/>
                <w:szCs w:val="25"/>
                <w:lang w:val="ru-RU"/>
              </w:rPr>
              <w:t>-</w:t>
            </w:r>
            <w:r w:rsidRPr="005D3233">
              <w:rPr>
                <w:rStyle w:val="s0"/>
                <w:b/>
                <w:sz w:val="25"/>
                <w:szCs w:val="25"/>
              </w:rPr>
              <w:t>Med</w:t>
            </w:r>
            <w:r w:rsidR="005D3233" w:rsidRPr="005D3233">
              <w:rPr>
                <w:rStyle w:val="s0"/>
                <w:b/>
                <w:sz w:val="25"/>
                <w:szCs w:val="25"/>
                <w:lang w:val="ru-RU"/>
              </w:rPr>
              <w:t>»</w:t>
            </w:r>
          </w:p>
          <w:p w:rsidR="00FE6CB2" w:rsidRPr="005D3233" w:rsidRDefault="005D3233" w:rsidP="005D3233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D3233">
              <w:rPr>
                <w:rStyle w:val="s0"/>
                <w:sz w:val="25"/>
                <w:szCs w:val="25"/>
                <w:lang w:val="ru-RU"/>
              </w:rPr>
              <w:t xml:space="preserve"> а</w:t>
            </w:r>
            <w:r w:rsidR="0020487B" w:rsidRPr="005D3233">
              <w:rPr>
                <w:rStyle w:val="s0"/>
                <w:sz w:val="25"/>
                <w:szCs w:val="25"/>
                <w:lang w:val="ru-RU"/>
              </w:rPr>
              <w:t xml:space="preserve">дрес: РК, г. Алматы, </w:t>
            </w:r>
            <w:r w:rsidR="0020487B" w:rsidRPr="005D3233">
              <w:rPr>
                <w:rStyle w:val="s0"/>
                <w:sz w:val="25"/>
                <w:szCs w:val="25"/>
                <w:lang w:val="kk-KZ"/>
              </w:rPr>
              <w:t>Алмалин</w:t>
            </w:r>
            <w:r w:rsidR="0020487B" w:rsidRPr="005D3233">
              <w:rPr>
                <w:rStyle w:val="s0"/>
                <w:sz w:val="25"/>
                <w:szCs w:val="25"/>
                <w:lang w:val="ru-RU"/>
              </w:rPr>
              <w:t>ский р-н, ул. Досмухамедова, дом 71, офис 8, почтовый индекс 050000</w:t>
            </w:r>
            <w:r w:rsidR="0020487B" w:rsidRPr="005D3233">
              <w:rPr>
                <w:rStyle w:val="s0"/>
                <w:sz w:val="25"/>
                <w:szCs w:val="25"/>
                <w:lang w:val="kk-KZ"/>
              </w:rPr>
              <w:t xml:space="preserve"> </w:t>
            </w:r>
          </w:p>
        </w:tc>
        <w:tc>
          <w:tcPr>
            <w:tcW w:w="2409" w:type="dxa"/>
          </w:tcPr>
          <w:p w:rsidR="00FE6CB2" w:rsidRPr="005D3233" w:rsidRDefault="0020487B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5D3233">
              <w:rPr>
                <w:rStyle w:val="s0"/>
                <w:sz w:val="25"/>
                <w:szCs w:val="25"/>
                <w:lang w:val="ru-RU"/>
              </w:rPr>
              <w:t>160340018817</w:t>
            </w:r>
          </w:p>
        </w:tc>
        <w:tc>
          <w:tcPr>
            <w:tcW w:w="3969" w:type="dxa"/>
          </w:tcPr>
          <w:p w:rsidR="00FE6CB2" w:rsidRPr="005D3233" w:rsidRDefault="005D3233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5D3233">
              <w:rPr>
                <w:rStyle w:val="s0"/>
                <w:sz w:val="25"/>
                <w:szCs w:val="25"/>
                <w:lang w:val="kk-KZ"/>
              </w:rPr>
              <w:t>10.03.2020г. 09 час. 37 мин.</w:t>
            </w:r>
          </w:p>
        </w:tc>
      </w:tr>
      <w:tr w:rsidR="00FE6CB2" w:rsidTr="00FE6CB2">
        <w:trPr>
          <w:trHeight w:val="896"/>
        </w:trPr>
        <w:tc>
          <w:tcPr>
            <w:tcW w:w="528" w:type="dxa"/>
          </w:tcPr>
          <w:p w:rsidR="00FE6CB2" w:rsidRPr="005D3233" w:rsidRDefault="00FE6CB2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4</w:t>
            </w:r>
          </w:p>
        </w:tc>
        <w:tc>
          <w:tcPr>
            <w:tcW w:w="3158" w:type="dxa"/>
          </w:tcPr>
          <w:p w:rsidR="005D3233" w:rsidRPr="005D3233" w:rsidRDefault="005D3233" w:rsidP="005D3233">
            <w:pPr>
              <w:jc w:val="both"/>
              <w:rPr>
                <w:rStyle w:val="s0"/>
                <w:sz w:val="25"/>
                <w:szCs w:val="25"/>
                <w:lang w:val="kk-KZ"/>
              </w:rPr>
            </w:pPr>
            <w:r w:rsidRPr="005D3233">
              <w:rPr>
                <w:rStyle w:val="s0"/>
                <w:b/>
                <w:sz w:val="25"/>
                <w:szCs w:val="25"/>
                <w:lang w:val="kk-KZ"/>
              </w:rPr>
              <w:t>ИП Крючкова Надежда Владимировна</w:t>
            </w:r>
            <w:r w:rsidRPr="005D3233">
              <w:rPr>
                <w:rStyle w:val="s0"/>
                <w:sz w:val="25"/>
                <w:szCs w:val="25"/>
                <w:lang w:val="kk-KZ"/>
              </w:rPr>
              <w:t xml:space="preserve"> </w:t>
            </w:r>
          </w:p>
          <w:p w:rsidR="00FE6CB2" w:rsidRPr="005D3233" w:rsidRDefault="005D3233" w:rsidP="005D3233">
            <w:pPr>
              <w:jc w:val="both"/>
              <w:rPr>
                <w:rStyle w:val="s0"/>
                <w:sz w:val="25"/>
                <w:szCs w:val="25"/>
                <w:lang w:val="ru-RU"/>
              </w:rPr>
            </w:pPr>
            <w:r w:rsidRPr="005D3233">
              <w:rPr>
                <w:rStyle w:val="s0"/>
                <w:sz w:val="25"/>
                <w:szCs w:val="25"/>
                <w:lang w:val="kk-KZ"/>
              </w:rPr>
              <w:t xml:space="preserve">адрес: РК, г. Алматы, Турксибский р-н, ул. Жангильдина, дом 320, почтовый индекс А35К3Х7 </w:t>
            </w:r>
          </w:p>
        </w:tc>
        <w:tc>
          <w:tcPr>
            <w:tcW w:w="2409" w:type="dxa"/>
          </w:tcPr>
          <w:p w:rsidR="00FE6CB2" w:rsidRPr="005D3233" w:rsidRDefault="005D3233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5D3233">
              <w:rPr>
                <w:rStyle w:val="s0"/>
                <w:sz w:val="25"/>
                <w:szCs w:val="25"/>
                <w:lang w:val="kk-KZ"/>
              </w:rPr>
              <w:t>590709400291</w:t>
            </w:r>
          </w:p>
        </w:tc>
        <w:tc>
          <w:tcPr>
            <w:tcW w:w="3969" w:type="dxa"/>
          </w:tcPr>
          <w:p w:rsidR="00FE6CB2" w:rsidRPr="005D3233" w:rsidRDefault="005D3233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5D3233">
              <w:rPr>
                <w:rStyle w:val="s0"/>
                <w:sz w:val="25"/>
                <w:szCs w:val="25"/>
                <w:lang w:val="kk-KZ"/>
              </w:rPr>
              <w:t>10.03.2020г. 10 час. 38 мин</w:t>
            </w:r>
          </w:p>
        </w:tc>
      </w:tr>
      <w:tr w:rsidR="00FE6CB2" w:rsidTr="00FE6CB2">
        <w:trPr>
          <w:trHeight w:val="896"/>
        </w:trPr>
        <w:tc>
          <w:tcPr>
            <w:tcW w:w="528" w:type="dxa"/>
          </w:tcPr>
          <w:p w:rsidR="00FE6CB2" w:rsidRPr="005D3233" w:rsidRDefault="00FE6CB2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5D3233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5</w:t>
            </w:r>
          </w:p>
        </w:tc>
        <w:tc>
          <w:tcPr>
            <w:tcW w:w="3158" w:type="dxa"/>
          </w:tcPr>
          <w:p w:rsidR="005D3233" w:rsidRPr="005D3233" w:rsidRDefault="005D3233" w:rsidP="005D3233">
            <w:pPr>
              <w:jc w:val="both"/>
              <w:rPr>
                <w:rStyle w:val="s0"/>
                <w:b/>
                <w:sz w:val="25"/>
                <w:szCs w:val="25"/>
                <w:lang w:val="ru-RU"/>
              </w:rPr>
            </w:pPr>
            <w:r w:rsidRPr="005D3233">
              <w:rPr>
                <w:rStyle w:val="s0"/>
                <w:b/>
                <w:sz w:val="25"/>
                <w:szCs w:val="25"/>
                <w:lang w:val="kk-KZ"/>
              </w:rPr>
              <w:t>ТОО «</w:t>
            </w:r>
            <w:r w:rsidRPr="005D3233">
              <w:rPr>
                <w:rStyle w:val="s0"/>
                <w:b/>
                <w:sz w:val="25"/>
                <w:szCs w:val="25"/>
              </w:rPr>
              <w:t>Pharmgroup</w:t>
            </w:r>
            <w:r w:rsidRPr="005D3233">
              <w:rPr>
                <w:rStyle w:val="s0"/>
                <w:b/>
                <w:sz w:val="25"/>
                <w:szCs w:val="25"/>
                <w:lang w:val="kk-KZ"/>
              </w:rPr>
              <w:t>»</w:t>
            </w:r>
            <w:r w:rsidRPr="005D3233">
              <w:rPr>
                <w:rStyle w:val="s0"/>
                <w:b/>
                <w:sz w:val="25"/>
                <w:szCs w:val="25"/>
                <w:lang w:val="ru-RU"/>
              </w:rPr>
              <w:t xml:space="preserve"> </w:t>
            </w:r>
          </w:p>
          <w:p w:rsidR="00FE6CB2" w:rsidRPr="005D3233" w:rsidRDefault="005D3233" w:rsidP="005D3233">
            <w:pPr>
              <w:jc w:val="both"/>
              <w:rPr>
                <w:rStyle w:val="s0"/>
                <w:sz w:val="25"/>
                <w:szCs w:val="25"/>
                <w:lang w:val="ru-RU"/>
              </w:rPr>
            </w:pPr>
            <w:r w:rsidRPr="005D3233">
              <w:rPr>
                <w:rStyle w:val="s0"/>
                <w:sz w:val="25"/>
                <w:szCs w:val="25"/>
                <w:lang w:val="ru-RU"/>
              </w:rPr>
              <w:t xml:space="preserve">адрес: РК, г. Алматы, Алатауский р-н, проспект Райымбек, дом 491, почтовый индекс 050033 </w:t>
            </w:r>
          </w:p>
        </w:tc>
        <w:tc>
          <w:tcPr>
            <w:tcW w:w="2409" w:type="dxa"/>
          </w:tcPr>
          <w:p w:rsidR="00FE6CB2" w:rsidRPr="005D3233" w:rsidRDefault="005D3233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5D3233">
              <w:rPr>
                <w:rStyle w:val="s0"/>
                <w:sz w:val="25"/>
                <w:szCs w:val="25"/>
              </w:rPr>
              <w:t>150240018792</w:t>
            </w:r>
          </w:p>
        </w:tc>
        <w:tc>
          <w:tcPr>
            <w:tcW w:w="3969" w:type="dxa"/>
          </w:tcPr>
          <w:p w:rsidR="00FE6CB2" w:rsidRPr="005D3233" w:rsidRDefault="005D3233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5D3233">
              <w:rPr>
                <w:rStyle w:val="s0"/>
                <w:sz w:val="25"/>
                <w:szCs w:val="25"/>
                <w:lang w:val="ru-RU"/>
              </w:rPr>
              <w:t>10.03.2020г. 12час. 05мин.</w:t>
            </w:r>
          </w:p>
        </w:tc>
      </w:tr>
    </w:tbl>
    <w:p w:rsidR="00C45DDF" w:rsidRPr="0081525C" w:rsidRDefault="00C45DDF" w:rsidP="00C45DDF">
      <w:pPr>
        <w:pStyle w:val="a5"/>
        <w:tabs>
          <w:tab w:val="left" w:pos="1314"/>
        </w:tabs>
        <w:spacing w:after="7" w:line="237" w:lineRule="auto"/>
        <w:ind w:left="1023" w:right="614" w:firstLine="0"/>
        <w:jc w:val="both"/>
        <w:rPr>
          <w:sz w:val="18"/>
        </w:rPr>
      </w:pPr>
    </w:p>
    <w:p w:rsidR="000E75C4" w:rsidRDefault="000E75C4" w:rsidP="00683CD9">
      <w:pPr>
        <w:pStyle w:val="11"/>
        <w:ind w:left="426" w:right="567"/>
        <w:jc w:val="both"/>
        <w:rPr>
          <w:sz w:val="24"/>
          <w:szCs w:val="24"/>
        </w:rPr>
      </w:pPr>
    </w:p>
    <w:p w:rsidR="00C45DDF" w:rsidRPr="00C63157" w:rsidRDefault="001A5A13" w:rsidP="00683CD9">
      <w:pPr>
        <w:pStyle w:val="11"/>
        <w:ind w:left="426" w:right="567"/>
        <w:jc w:val="both"/>
        <w:rPr>
          <w:sz w:val="25"/>
          <w:szCs w:val="25"/>
        </w:rPr>
      </w:pPr>
      <w:r w:rsidRPr="00C63157">
        <w:rPr>
          <w:sz w:val="25"/>
          <w:szCs w:val="25"/>
        </w:rPr>
        <w:t xml:space="preserve">3. </w:t>
      </w:r>
      <w:r w:rsidR="00C45DDF" w:rsidRPr="00C63157">
        <w:rPr>
          <w:sz w:val="25"/>
          <w:szCs w:val="25"/>
        </w:rPr>
        <w:t>Наличие документов, предоставленные на участие в тендере потенциальными поставщиками по квалификационным требованиям отражены в протоколе вскрытия и оглашены при вскрытии конвертов, также при всех присутствующих участников тендера и тендерной комиссии, о чем имеются соответствующие записи в «Журнале регистрации представителей потенциальных поставщиков, присутствующих при вскрытии тендерных</w:t>
      </w:r>
      <w:r w:rsidR="00BF7001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заявок».</w:t>
      </w:r>
    </w:p>
    <w:p w:rsidR="00C45DDF" w:rsidRPr="00C45DDF" w:rsidRDefault="00C45DDF" w:rsidP="00956BE9">
      <w:pPr>
        <w:pStyle w:val="a5"/>
        <w:tabs>
          <w:tab w:val="left" w:pos="1314"/>
        </w:tabs>
        <w:spacing w:after="7" w:line="237" w:lineRule="auto"/>
        <w:ind w:left="284" w:right="284" w:firstLine="0"/>
        <w:jc w:val="both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559"/>
        <w:gridCol w:w="1248"/>
        <w:gridCol w:w="1601"/>
        <w:gridCol w:w="1717"/>
        <w:gridCol w:w="1530"/>
        <w:gridCol w:w="1834"/>
      </w:tblGrid>
      <w:tr w:rsidR="00C45DDF" w:rsidTr="00C166E1">
        <w:trPr>
          <w:trHeight w:val="3088"/>
        </w:trPr>
        <w:tc>
          <w:tcPr>
            <w:tcW w:w="70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ind w:left="143" w:right="119" w:hanging="12"/>
              <w:jc w:val="both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№ п/ п</w:t>
            </w:r>
          </w:p>
        </w:tc>
        <w:tc>
          <w:tcPr>
            <w:tcW w:w="155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7B2F7F">
            <w:pPr>
              <w:pStyle w:val="TableParagraph"/>
              <w:ind w:left="113" w:right="104" w:firstLine="4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Наименование потенциально го</w:t>
            </w:r>
            <w:r w:rsidR="00B4418A">
              <w:rPr>
                <w:b/>
                <w:lang w:val="ru-RU"/>
              </w:rPr>
              <w:t xml:space="preserve"> </w:t>
            </w:r>
            <w:r w:rsidRPr="009D3AEA">
              <w:rPr>
                <w:b/>
                <w:lang w:val="ru-RU"/>
              </w:rPr>
              <w:t>поставщика</w:t>
            </w:r>
          </w:p>
        </w:tc>
        <w:tc>
          <w:tcPr>
            <w:tcW w:w="1248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AA6A27" w:rsidP="00B9163B">
            <w:pPr>
              <w:pStyle w:val="TableParagraph"/>
              <w:ind w:left="108" w:right="103" w:firstLine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Документы</w:t>
            </w:r>
            <w:r w:rsidR="00BF7001">
              <w:rPr>
                <w:b/>
                <w:lang w:val="ru-RU"/>
              </w:rPr>
              <w:t xml:space="preserve"> </w:t>
            </w:r>
            <w:r w:rsidR="001618A8">
              <w:rPr>
                <w:b/>
                <w:lang w:val="ru-RU"/>
              </w:rPr>
              <w:t>подтверждающ</w:t>
            </w:r>
            <w:r w:rsidR="00C45DDF" w:rsidRPr="009D3AEA">
              <w:rPr>
                <w:b/>
                <w:lang w:val="ru-RU"/>
              </w:rPr>
              <w:t>ие</w:t>
            </w:r>
            <w:r w:rsidR="00BF7001">
              <w:rPr>
                <w:b/>
                <w:lang w:val="ru-RU"/>
              </w:rPr>
              <w:t xml:space="preserve"> </w:t>
            </w:r>
            <w:r w:rsidR="00C45DDF" w:rsidRPr="009D3AEA">
              <w:rPr>
                <w:b/>
                <w:spacing w:val="-1"/>
                <w:lang w:val="ru-RU"/>
              </w:rPr>
              <w:t>правоспособнос</w:t>
            </w:r>
            <w:r w:rsidR="00C45DDF" w:rsidRPr="009D3AEA">
              <w:rPr>
                <w:b/>
                <w:lang w:val="ru-RU"/>
              </w:rPr>
              <w:t>ть (для юр.лиц) гражданская</w:t>
            </w:r>
          </w:p>
          <w:p w:rsidR="00C45DDF" w:rsidRPr="006728F5" w:rsidRDefault="00BF7001" w:rsidP="00B9163B">
            <w:pPr>
              <w:pStyle w:val="TableParagraph"/>
              <w:ind w:left="132" w:right="126"/>
              <w:jc w:val="center"/>
              <w:rPr>
                <w:b/>
                <w:lang w:val="ru-RU"/>
              </w:rPr>
            </w:pPr>
            <w:r w:rsidRPr="006728F5">
              <w:rPr>
                <w:b/>
                <w:spacing w:val="-1"/>
                <w:lang w:val="ru-RU"/>
              </w:rPr>
              <w:t>Д</w:t>
            </w:r>
            <w:r w:rsidR="00C45DDF" w:rsidRPr="006728F5">
              <w:rPr>
                <w:b/>
                <w:spacing w:val="-1"/>
                <w:lang w:val="ru-RU"/>
              </w:rPr>
              <w:t>ееспособность</w:t>
            </w:r>
            <w:r>
              <w:rPr>
                <w:b/>
                <w:spacing w:val="-1"/>
                <w:lang w:val="ru-RU"/>
              </w:rPr>
              <w:t xml:space="preserve"> </w:t>
            </w:r>
            <w:r w:rsidR="00C45DDF" w:rsidRPr="006728F5">
              <w:rPr>
                <w:b/>
                <w:lang w:val="ru-RU"/>
              </w:rPr>
              <w:t>(для</w:t>
            </w:r>
            <w:r>
              <w:rPr>
                <w:b/>
                <w:lang w:val="ru-RU"/>
              </w:rPr>
              <w:t xml:space="preserve"> </w:t>
            </w:r>
            <w:r w:rsidR="00C45DDF" w:rsidRPr="006728F5">
              <w:rPr>
                <w:b/>
                <w:lang w:val="ru-RU"/>
              </w:rPr>
              <w:t>физ.лиц)</w:t>
            </w:r>
          </w:p>
        </w:tc>
        <w:tc>
          <w:tcPr>
            <w:tcW w:w="1601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166E1" w:rsidP="00B9163B">
            <w:pPr>
              <w:pStyle w:val="TableParagraph"/>
              <w:ind w:left="118" w:right="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Таблица цен потенциального поставщика</w:t>
            </w:r>
          </w:p>
        </w:tc>
        <w:tc>
          <w:tcPr>
            <w:tcW w:w="1717" w:type="dxa"/>
          </w:tcPr>
          <w:p w:rsidR="00C45DDF" w:rsidRPr="009D3AEA" w:rsidRDefault="00C45DDF" w:rsidP="00B9163B">
            <w:pPr>
              <w:pStyle w:val="TableParagraph"/>
              <w:ind w:left="118" w:right="108" w:firstLine="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Документ </w:t>
            </w:r>
            <w:r w:rsidR="00CF3AB1" w:rsidRPr="009D3AEA">
              <w:rPr>
                <w:b/>
                <w:lang w:val="ru-RU"/>
              </w:rPr>
              <w:t>подтверждающий платежеспособнос</w:t>
            </w:r>
            <w:r w:rsidRPr="009D3AEA">
              <w:rPr>
                <w:b/>
                <w:lang w:val="ru-RU"/>
              </w:rPr>
              <w:t>ть, об отсутствии налого</w:t>
            </w:r>
            <w:r w:rsidR="00BF7001">
              <w:rPr>
                <w:b/>
                <w:lang w:val="ru-RU"/>
              </w:rPr>
              <w:t>во</w:t>
            </w:r>
            <w:r w:rsidRPr="009D3AEA">
              <w:rPr>
                <w:b/>
                <w:lang w:val="ru-RU"/>
              </w:rPr>
              <w:t>й</w:t>
            </w:r>
          </w:p>
          <w:p w:rsidR="00C45DDF" w:rsidRPr="009D3AEA" w:rsidRDefault="00C45DDF" w:rsidP="00B9163B">
            <w:pPr>
              <w:pStyle w:val="TableParagraph"/>
              <w:spacing w:before="1"/>
              <w:ind w:left="124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задолженности, отсутствии</w:t>
            </w:r>
          </w:p>
          <w:p w:rsidR="00C45DDF" w:rsidRPr="009D3AEA" w:rsidRDefault="00C45DDF" w:rsidP="00B9163B">
            <w:pPr>
              <w:pStyle w:val="TableParagraph"/>
              <w:ind w:left="127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задолженности по ОПВ, ОППВ, СО,</w:t>
            </w:r>
          </w:p>
          <w:p w:rsidR="00C45DDF" w:rsidRPr="009D3AEA" w:rsidRDefault="00C45DDF" w:rsidP="00B9163B">
            <w:pPr>
              <w:pStyle w:val="TableParagraph"/>
              <w:spacing w:line="186" w:lineRule="exact"/>
              <w:ind w:left="127" w:right="114"/>
              <w:jc w:val="center"/>
              <w:rPr>
                <w:b/>
              </w:rPr>
            </w:pPr>
            <w:r w:rsidRPr="009D3AEA">
              <w:rPr>
                <w:b/>
              </w:rPr>
              <w:t>ОСМС</w:t>
            </w:r>
          </w:p>
        </w:tc>
        <w:tc>
          <w:tcPr>
            <w:tcW w:w="1530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spacing w:before="1"/>
              <w:ind w:left="225" w:right="218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Информация перечня</w:t>
            </w:r>
          </w:p>
          <w:p w:rsidR="00C45DDF" w:rsidRPr="009D3AEA" w:rsidRDefault="00CF3AB1" w:rsidP="00B9163B">
            <w:pPr>
              <w:pStyle w:val="TableParagraph"/>
              <w:ind w:left="115" w:right="111" w:firstLine="3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недобросовестн</w:t>
            </w:r>
            <w:r w:rsidR="00C45DDF" w:rsidRPr="009D3AEA">
              <w:rPr>
                <w:b/>
                <w:lang w:val="ru-RU"/>
              </w:rPr>
              <w:t>ых       потенциальных поставщиков</w:t>
            </w:r>
          </w:p>
        </w:tc>
        <w:tc>
          <w:tcPr>
            <w:tcW w:w="1834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45DDF" w:rsidP="00CF3AB1">
            <w:pPr>
              <w:pStyle w:val="TableParagraph"/>
              <w:ind w:left="143" w:right="133" w:firstLine="4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Документ подтверждающий разрешение на осуществлени</w:t>
            </w:r>
            <w:r w:rsidR="00CF3AB1" w:rsidRPr="009D3AEA">
              <w:rPr>
                <w:b/>
                <w:lang w:val="ru-RU"/>
              </w:rPr>
              <w:t>е предпринимательс</w:t>
            </w:r>
            <w:r w:rsidRPr="009D3AEA">
              <w:rPr>
                <w:b/>
                <w:lang w:val="ru-RU"/>
              </w:rPr>
              <w:t>кой деятельности физ. и юр.лица</w:t>
            </w:r>
          </w:p>
        </w:tc>
      </w:tr>
      <w:tr w:rsidR="005A2F73" w:rsidTr="00C166E1">
        <w:trPr>
          <w:trHeight w:val="2258"/>
        </w:trPr>
        <w:tc>
          <w:tcPr>
            <w:tcW w:w="709" w:type="dxa"/>
          </w:tcPr>
          <w:p w:rsidR="005A2F73" w:rsidRPr="009F1AD8" w:rsidRDefault="005A2F73" w:rsidP="00B9163B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5A2F73" w:rsidRPr="009F1AD8" w:rsidRDefault="005A2F73" w:rsidP="00B9163B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9F1A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2F73" w:rsidRPr="008F0E89" w:rsidRDefault="00C166E1" w:rsidP="00776D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3233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5D3233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«Вельд»</w:t>
            </w:r>
          </w:p>
        </w:tc>
        <w:tc>
          <w:tcPr>
            <w:tcW w:w="1248" w:type="dxa"/>
          </w:tcPr>
          <w:p w:rsidR="005A2F73" w:rsidRPr="008F0E89" w:rsidRDefault="005A2F73" w:rsidP="00B9163B">
            <w:pPr>
              <w:pStyle w:val="TableParagraph"/>
              <w:spacing w:before="5"/>
              <w:rPr>
                <w:lang w:val="ru-RU"/>
              </w:rPr>
            </w:pPr>
          </w:p>
          <w:p w:rsidR="005A2F73" w:rsidRPr="009F1AD8" w:rsidRDefault="005A2F73" w:rsidP="001618A8">
            <w:pPr>
              <w:jc w:val="center"/>
              <w:rPr>
                <w:rFonts w:ascii="Times New Roman" w:hAnsi="Times New Roman" w:cs="Times New Roman"/>
              </w:rPr>
            </w:pPr>
            <w:r w:rsidRPr="009F1AD8">
              <w:rPr>
                <w:rFonts w:ascii="Times New Roman" w:hAnsi="Times New Roman" w:cs="Times New Roman"/>
              </w:rPr>
              <w:t>В наличии</w:t>
            </w:r>
          </w:p>
        </w:tc>
        <w:tc>
          <w:tcPr>
            <w:tcW w:w="1601" w:type="dxa"/>
          </w:tcPr>
          <w:p w:rsidR="005A2F73" w:rsidRPr="009F1AD8" w:rsidRDefault="005A2F73" w:rsidP="00C166E1">
            <w:pPr>
              <w:pStyle w:val="TableParagraph"/>
              <w:spacing w:before="5"/>
              <w:jc w:val="center"/>
            </w:pPr>
          </w:p>
          <w:p w:rsidR="005A2F73" w:rsidRPr="009F1AD8" w:rsidRDefault="005A2F73" w:rsidP="00C166E1">
            <w:pPr>
              <w:pStyle w:val="TableParagraph"/>
              <w:spacing w:before="1"/>
              <w:ind w:left="108"/>
              <w:jc w:val="center"/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5A2F73" w:rsidRPr="009F1AD8" w:rsidRDefault="00830E36" w:rsidP="000D5E02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 xml:space="preserve">Справка с егов по состоянию на </w:t>
            </w:r>
            <w:r w:rsidR="000D5E02">
              <w:rPr>
                <w:lang w:val="ru-RU"/>
              </w:rPr>
              <w:t>18</w:t>
            </w:r>
            <w:r w:rsidR="005A2F73" w:rsidRPr="009F1AD8">
              <w:rPr>
                <w:lang w:val="ru-RU"/>
              </w:rPr>
              <w:t>.0</w:t>
            </w:r>
            <w:r w:rsidR="000D5E02">
              <w:rPr>
                <w:lang w:val="ru-RU"/>
              </w:rPr>
              <w:t>2</w:t>
            </w:r>
            <w:r>
              <w:rPr>
                <w:lang w:val="ru-RU"/>
              </w:rPr>
              <w:t>.2020</w:t>
            </w:r>
            <w:r w:rsidR="005A2F73" w:rsidRPr="009F1AD8">
              <w:rPr>
                <w:lang w:val="ru-RU"/>
              </w:rPr>
              <w:t xml:space="preserve"> г.</w:t>
            </w:r>
          </w:p>
        </w:tc>
        <w:tc>
          <w:tcPr>
            <w:tcW w:w="1530" w:type="dxa"/>
          </w:tcPr>
          <w:p w:rsidR="005A2F73" w:rsidRPr="009F1AD8" w:rsidRDefault="005A2F73" w:rsidP="00B9163B">
            <w:pPr>
              <w:pStyle w:val="TableParagraph"/>
              <w:spacing w:before="5"/>
              <w:rPr>
                <w:lang w:val="ru-RU"/>
              </w:rPr>
            </w:pPr>
          </w:p>
          <w:p w:rsidR="005A2F73" w:rsidRPr="009F1AD8" w:rsidRDefault="005A2F73" w:rsidP="00B9163B">
            <w:pPr>
              <w:pStyle w:val="TableParagraph"/>
              <w:spacing w:before="1"/>
              <w:ind w:left="225" w:right="110"/>
              <w:jc w:val="center"/>
            </w:pPr>
            <w:r w:rsidRPr="009F1AD8">
              <w:t>Несостоит</w:t>
            </w:r>
          </w:p>
        </w:tc>
        <w:tc>
          <w:tcPr>
            <w:tcW w:w="1834" w:type="dxa"/>
          </w:tcPr>
          <w:p w:rsidR="005A2F73" w:rsidRPr="009F1AD8" w:rsidRDefault="005A2F73" w:rsidP="00B9163B">
            <w:pPr>
              <w:pStyle w:val="TableParagraph"/>
              <w:spacing w:before="5"/>
            </w:pPr>
          </w:p>
          <w:p w:rsidR="005A2F73" w:rsidRPr="009F1AD8" w:rsidRDefault="009F1AD8" w:rsidP="009F1AD8">
            <w:pPr>
              <w:pStyle w:val="TableParagraph"/>
              <w:spacing w:before="1"/>
            </w:pPr>
            <w:r w:rsidRPr="009F1AD8">
              <w:rPr>
                <w:lang w:val="ru-RU"/>
              </w:rPr>
              <w:t xml:space="preserve">        </w:t>
            </w:r>
            <w:r w:rsidR="005A2F73" w:rsidRPr="009F1AD8">
              <w:t>В наличии</w:t>
            </w:r>
          </w:p>
        </w:tc>
      </w:tr>
      <w:tr w:rsidR="005A2F73" w:rsidTr="00C166E1">
        <w:trPr>
          <w:trHeight w:val="1689"/>
        </w:trPr>
        <w:tc>
          <w:tcPr>
            <w:tcW w:w="709" w:type="dxa"/>
          </w:tcPr>
          <w:p w:rsidR="005A2F73" w:rsidRPr="009F1AD8" w:rsidRDefault="005A2F73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 w:rsidRPr="009F1AD8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559" w:type="dxa"/>
          </w:tcPr>
          <w:p w:rsidR="00C166E1" w:rsidRDefault="00C166E1" w:rsidP="00C166E1">
            <w:pPr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</w:pPr>
            <w:r w:rsidRPr="005D3233">
              <w:rPr>
                <w:rStyle w:val="s0"/>
                <w:b/>
                <w:sz w:val="25"/>
                <w:szCs w:val="25"/>
                <w:lang w:val="ru-RU"/>
              </w:rPr>
              <w:t xml:space="preserve">ТОО </w:t>
            </w:r>
            <w:r w:rsidRPr="005D3233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ru-RU"/>
              </w:rPr>
              <w:t>«АИМ Плюс»</w:t>
            </w:r>
            <w:r w:rsidRPr="005D3233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</w:p>
          <w:p w:rsidR="005A2F73" w:rsidRPr="008F0E89" w:rsidRDefault="005A2F73" w:rsidP="008F0E89">
            <w:pPr>
              <w:rPr>
                <w:rStyle w:val="s0"/>
                <w:b/>
                <w:lang w:val="ru-RU"/>
              </w:rPr>
            </w:pPr>
          </w:p>
        </w:tc>
        <w:tc>
          <w:tcPr>
            <w:tcW w:w="1248" w:type="dxa"/>
          </w:tcPr>
          <w:p w:rsidR="005A2F73" w:rsidRPr="009F1AD8" w:rsidRDefault="005A2F73" w:rsidP="00EB1F17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601" w:type="dxa"/>
          </w:tcPr>
          <w:p w:rsidR="005A2F73" w:rsidRPr="009F1AD8" w:rsidRDefault="005A2F73" w:rsidP="00C166E1">
            <w:pPr>
              <w:pStyle w:val="TableParagraph"/>
              <w:spacing w:before="5"/>
              <w:jc w:val="center"/>
              <w:rPr>
                <w:lang w:val="ru-RU"/>
              </w:rPr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5A2F73" w:rsidRPr="009F1AD8" w:rsidRDefault="009A1D63" w:rsidP="008F0E89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 xml:space="preserve">Справка с егов по состоянию на </w:t>
            </w:r>
            <w:r w:rsidR="00830E36">
              <w:rPr>
                <w:lang w:val="ru-RU"/>
              </w:rPr>
              <w:t>28</w:t>
            </w:r>
            <w:r w:rsidR="00830E36" w:rsidRPr="009F1AD8">
              <w:rPr>
                <w:lang w:val="ru-RU"/>
              </w:rPr>
              <w:t>.0</w:t>
            </w:r>
            <w:r w:rsidR="00830E36">
              <w:rPr>
                <w:lang w:val="ru-RU"/>
              </w:rPr>
              <w:t>1.2020</w:t>
            </w:r>
            <w:r w:rsidR="00830E36" w:rsidRPr="009F1AD8">
              <w:rPr>
                <w:lang w:val="ru-RU"/>
              </w:rPr>
              <w:t xml:space="preserve"> г.</w:t>
            </w:r>
          </w:p>
        </w:tc>
        <w:tc>
          <w:tcPr>
            <w:tcW w:w="1530" w:type="dxa"/>
          </w:tcPr>
          <w:p w:rsidR="005A2F73" w:rsidRPr="009F1AD8" w:rsidRDefault="005A2F73" w:rsidP="00EB1F17">
            <w:pPr>
              <w:pStyle w:val="TableParagraph"/>
              <w:spacing w:before="5"/>
              <w:jc w:val="center"/>
              <w:rPr>
                <w:lang w:val="ru-RU"/>
              </w:rPr>
            </w:pPr>
            <w:r w:rsidRPr="009F1AD8">
              <w:t>Несостоит</w:t>
            </w:r>
          </w:p>
        </w:tc>
        <w:tc>
          <w:tcPr>
            <w:tcW w:w="1834" w:type="dxa"/>
          </w:tcPr>
          <w:p w:rsidR="005A2F73" w:rsidRPr="009F1AD8" w:rsidRDefault="009F1AD8" w:rsidP="00B9163B">
            <w:pPr>
              <w:pStyle w:val="TableParagraph"/>
              <w:spacing w:before="5"/>
              <w:rPr>
                <w:lang w:val="ru-RU"/>
              </w:rPr>
            </w:pPr>
            <w:r w:rsidRPr="009F1AD8">
              <w:rPr>
                <w:lang w:val="ru-RU"/>
              </w:rPr>
              <w:t xml:space="preserve">        </w:t>
            </w:r>
            <w:r w:rsidR="005A2F73" w:rsidRPr="009F1AD8">
              <w:t>В наличии</w:t>
            </w:r>
          </w:p>
        </w:tc>
      </w:tr>
      <w:tr w:rsidR="00C166E1" w:rsidTr="00C166E1">
        <w:trPr>
          <w:trHeight w:val="1689"/>
        </w:trPr>
        <w:tc>
          <w:tcPr>
            <w:tcW w:w="709" w:type="dxa"/>
          </w:tcPr>
          <w:p w:rsidR="00C166E1" w:rsidRPr="00C166E1" w:rsidRDefault="00C166E1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C166E1" w:rsidRPr="005D3233" w:rsidRDefault="00C166E1" w:rsidP="00C166E1">
            <w:pPr>
              <w:rPr>
                <w:rStyle w:val="s0"/>
                <w:b/>
                <w:sz w:val="25"/>
                <w:szCs w:val="25"/>
                <w:lang w:val="ru-RU"/>
              </w:rPr>
            </w:pPr>
            <w:r w:rsidRPr="005D3233">
              <w:rPr>
                <w:rStyle w:val="s0"/>
                <w:b/>
                <w:sz w:val="25"/>
                <w:szCs w:val="25"/>
                <w:lang w:val="ru-RU"/>
              </w:rPr>
              <w:t>ТОО «</w:t>
            </w:r>
            <w:r w:rsidRPr="005D3233">
              <w:rPr>
                <w:rStyle w:val="s0"/>
                <w:b/>
                <w:sz w:val="25"/>
                <w:szCs w:val="25"/>
              </w:rPr>
              <w:t>NODA</w:t>
            </w:r>
            <w:r w:rsidRPr="005D3233">
              <w:rPr>
                <w:rStyle w:val="s0"/>
                <w:b/>
                <w:sz w:val="25"/>
                <w:szCs w:val="25"/>
                <w:lang w:val="ru-RU"/>
              </w:rPr>
              <w:t>-</w:t>
            </w:r>
            <w:r w:rsidRPr="005D3233">
              <w:rPr>
                <w:rStyle w:val="s0"/>
                <w:b/>
                <w:sz w:val="25"/>
                <w:szCs w:val="25"/>
              </w:rPr>
              <w:t>Med</w:t>
            </w:r>
            <w:r w:rsidRPr="005D3233">
              <w:rPr>
                <w:rStyle w:val="s0"/>
                <w:b/>
                <w:sz w:val="25"/>
                <w:szCs w:val="25"/>
                <w:lang w:val="ru-RU"/>
              </w:rPr>
              <w:t>»</w:t>
            </w:r>
          </w:p>
          <w:p w:rsidR="00C166E1" w:rsidRPr="008F0E89" w:rsidRDefault="00C166E1" w:rsidP="008F0E89">
            <w:pPr>
              <w:rPr>
                <w:rStyle w:val="s0"/>
                <w:b/>
              </w:rPr>
            </w:pPr>
          </w:p>
        </w:tc>
        <w:tc>
          <w:tcPr>
            <w:tcW w:w="1248" w:type="dxa"/>
          </w:tcPr>
          <w:p w:rsidR="00C166E1" w:rsidRPr="009F1AD8" w:rsidRDefault="00C166E1" w:rsidP="00EB1F17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601" w:type="dxa"/>
          </w:tcPr>
          <w:p w:rsidR="00C166E1" w:rsidRPr="009F1AD8" w:rsidRDefault="00C166E1" w:rsidP="00C166E1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C166E1" w:rsidRPr="000D5E02" w:rsidRDefault="000D5E02" w:rsidP="000D5E02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>Справка с егов по состоянию на 25</w:t>
            </w:r>
            <w:r w:rsidRPr="009F1AD8">
              <w:rPr>
                <w:lang w:val="ru-RU"/>
              </w:rPr>
              <w:t>.0</w:t>
            </w:r>
            <w:r>
              <w:rPr>
                <w:lang w:val="ru-RU"/>
              </w:rPr>
              <w:t>2.2020</w:t>
            </w:r>
            <w:r w:rsidRPr="009F1AD8">
              <w:rPr>
                <w:lang w:val="ru-RU"/>
              </w:rPr>
              <w:t xml:space="preserve"> г.</w:t>
            </w:r>
          </w:p>
        </w:tc>
        <w:tc>
          <w:tcPr>
            <w:tcW w:w="1530" w:type="dxa"/>
          </w:tcPr>
          <w:p w:rsidR="00C166E1" w:rsidRPr="009F1AD8" w:rsidRDefault="00C166E1" w:rsidP="00EB1F17">
            <w:pPr>
              <w:pStyle w:val="TableParagraph"/>
              <w:spacing w:before="5"/>
              <w:jc w:val="center"/>
            </w:pPr>
            <w:r w:rsidRPr="009F1AD8">
              <w:t>Несостоит</w:t>
            </w:r>
          </w:p>
        </w:tc>
        <w:tc>
          <w:tcPr>
            <w:tcW w:w="1834" w:type="dxa"/>
          </w:tcPr>
          <w:p w:rsidR="00C166E1" w:rsidRPr="009F1AD8" w:rsidRDefault="00C166E1" w:rsidP="00B9163B">
            <w:pPr>
              <w:pStyle w:val="TableParagraph"/>
              <w:spacing w:before="5"/>
            </w:pPr>
            <w:r w:rsidRPr="009F1AD8">
              <w:rPr>
                <w:lang w:val="ru-RU"/>
              </w:rPr>
              <w:t xml:space="preserve">        </w:t>
            </w:r>
            <w:r w:rsidRPr="009F1AD8">
              <w:t>В наличии</w:t>
            </w:r>
          </w:p>
        </w:tc>
      </w:tr>
      <w:tr w:rsidR="00C166E1" w:rsidTr="00C166E1">
        <w:trPr>
          <w:trHeight w:val="1689"/>
        </w:trPr>
        <w:tc>
          <w:tcPr>
            <w:tcW w:w="709" w:type="dxa"/>
          </w:tcPr>
          <w:p w:rsidR="00C166E1" w:rsidRPr="00C166E1" w:rsidRDefault="00C166E1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C166E1" w:rsidRPr="005D3233" w:rsidRDefault="00C166E1" w:rsidP="00C166E1">
            <w:pPr>
              <w:jc w:val="both"/>
              <w:rPr>
                <w:rStyle w:val="s0"/>
                <w:sz w:val="25"/>
                <w:szCs w:val="25"/>
                <w:lang w:val="kk-KZ"/>
              </w:rPr>
            </w:pPr>
            <w:r w:rsidRPr="005D3233">
              <w:rPr>
                <w:rStyle w:val="s0"/>
                <w:b/>
                <w:sz w:val="25"/>
                <w:szCs w:val="25"/>
                <w:lang w:val="kk-KZ"/>
              </w:rPr>
              <w:t>ИП Крючкова Надежда Владимировна</w:t>
            </w:r>
            <w:r w:rsidRPr="005D3233">
              <w:rPr>
                <w:rStyle w:val="s0"/>
                <w:sz w:val="25"/>
                <w:szCs w:val="25"/>
                <w:lang w:val="kk-KZ"/>
              </w:rPr>
              <w:t xml:space="preserve"> </w:t>
            </w:r>
          </w:p>
          <w:p w:rsidR="00C166E1" w:rsidRPr="008F0E89" w:rsidRDefault="00C166E1" w:rsidP="008F0E89">
            <w:pPr>
              <w:rPr>
                <w:rStyle w:val="s0"/>
                <w:b/>
              </w:rPr>
            </w:pPr>
          </w:p>
        </w:tc>
        <w:tc>
          <w:tcPr>
            <w:tcW w:w="1248" w:type="dxa"/>
          </w:tcPr>
          <w:p w:rsidR="00C166E1" w:rsidRPr="009F1AD8" w:rsidRDefault="00C166E1" w:rsidP="00EB1F17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601" w:type="dxa"/>
          </w:tcPr>
          <w:p w:rsidR="00C166E1" w:rsidRPr="009F1AD8" w:rsidRDefault="00C166E1" w:rsidP="00C166E1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C166E1" w:rsidRPr="000D5E02" w:rsidRDefault="000D5E02" w:rsidP="000D5E02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>Справка с егов по состоянию на 24</w:t>
            </w:r>
            <w:r w:rsidRPr="009F1AD8">
              <w:rPr>
                <w:lang w:val="ru-RU"/>
              </w:rPr>
              <w:t>.0</w:t>
            </w:r>
            <w:r>
              <w:rPr>
                <w:lang w:val="ru-RU"/>
              </w:rPr>
              <w:t>2.2020</w:t>
            </w:r>
            <w:r w:rsidRPr="009F1AD8">
              <w:rPr>
                <w:lang w:val="ru-RU"/>
              </w:rPr>
              <w:t xml:space="preserve"> г.</w:t>
            </w:r>
          </w:p>
        </w:tc>
        <w:tc>
          <w:tcPr>
            <w:tcW w:w="1530" w:type="dxa"/>
          </w:tcPr>
          <w:p w:rsidR="00C166E1" w:rsidRPr="009F1AD8" w:rsidRDefault="00C166E1" w:rsidP="00EB1F17">
            <w:pPr>
              <w:pStyle w:val="TableParagraph"/>
              <w:spacing w:before="5"/>
              <w:jc w:val="center"/>
            </w:pPr>
            <w:r w:rsidRPr="009F1AD8">
              <w:t>Несостоит</w:t>
            </w:r>
          </w:p>
        </w:tc>
        <w:tc>
          <w:tcPr>
            <w:tcW w:w="1834" w:type="dxa"/>
          </w:tcPr>
          <w:p w:rsidR="00C166E1" w:rsidRPr="009F1AD8" w:rsidRDefault="00C166E1" w:rsidP="00B9163B">
            <w:pPr>
              <w:pStyle w:val="TableParagraph"/>
              <w:spacing w:before="5"/>
            </w:pPr>
            <w:r w:rsidRPr="009F1AD8">
              <w:rPr>
                <w:lang w:val="ru-RU"/>
              </w:rPr>
              <w:t xml:space="preserve">        </w:t>
            </w:r>
            <w:r w:rsidRPr="009F1AD8">
              <w:t>В наличии</w:t>
            </w:r>
          </w:p>
        </w:tc>
      </w:tr>
      <w:tr w:rsidR="00C166E1" w:rsidTr="00C166E1">
        <w:trPr>
          <w:trHeight w:val="1689"/>
        </w:trPr>
        <w:tc>
          <w:tcPr>
            <w:tcW w:w="709" w:type="dxa"/>
          </w:tcPr>
          <w:p w:rsidR="00C166E1" w:rsidRPr="00C166E1" w:rsidRDefault="00C166E1" w:rsidP="00CF3AB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166E1" w:rsidRPr="005D3233" w:rsidRDefault="00C166E1" w:rsidP="00C166E1">
            <w:pPr>
              <w:jc w:val="both"/>
              <w:rPr>
                <w:rStyle w:val="s0"/>
                <w:b/>
                <w:sz w:val="25"/>
                <w:szCs w:val="25"/>
                <w:lang w:val="ru-RU"/>
              </w:rPr>
            </w:pPr>
            <w:r w:rsidRPr="005D3233">
              <w:rPr>
                <w:rStyle w:val="s0"/>
                <w:b/>
                <w:sz w:val="25"/>
                <w:szCs w:val="25"/>
                <w:lang w:val="kk-KZ"/>
              </w:rPr>
              <w:t>ТОО «</w:t>
            </w:r>
            <w:r w:rsidRPr="005D3233">
              <w:rPr>
                <w:rStyle w:val="s0"/>
                <w:b/>
                <w:sz w:val="25"/>
                <w:szCs w:val="25"/>
              </w:rPr>
              <w:t>Pharmgroup</w:t>
            </w:r>
            <w:r w:rsidRPr="005D3233">
              <w:rPr>
                <w:rStyle w:val="s0"/>
                <w:b/>
                <w:sz w:val="25"/>
                <w:szCs w:val="25"/>
                <w:lang w:val="kk-KZ"/>
              </w:rPr>
              <w:t>»</w:t>
            </w:r>
            <w:r w:rsidRPr="005D3233">
              <w:rPr>
                <w:rStyle w:val="s0"/>
                <w:b/>
                <w:sz w:val="25"/>
                <w:szCs w:val="25"/>
                <w:lang w:val="ru-RU"/>
              </w:rPr>
              <w:t xml:space="preserve"> </w:t>
            </w:r>
          </w:p>
          <w:p w:rsidR="00C166E1" w:rsidRPr="008F0E89" w:rsidRDefault="00C166E1" w:rsidP="008F0E89">
            <w:pPr>
              <w:rPr>
                <w:rStyle w:val="s0"/>
                <w:b/>
              </w:rPr>
            </w:pPr>
          </w:p>
        </w:tc>
        <w:tc>
          <w:tcPr>
            <w:tcW w:w="1248" w:type="dxa"/>
          </w:tcPr>
          <w:p w:rsidR="00C166E1" w:rsidRPr="009F1AD8" w:rsidRDefault="00C166E1" w:rsidP="00EB1F17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601" w:type="dxa"/>
          </w:tcPr>
          <w:p w:rsidR="00C166E1" w:rsidRPr="009F1AD8" w:rsidRDefault="00C166E1" w:rsidP="00C166E1">
            <w:pPr>
              <w:pStyle w:val="TableParagraph"/>
              <w:spacing w:before="5"/>
              <w:jc w:val="center"/>
            </w:pPr>
            <w:r w:rsidRPr="009F1AD8">
              <w:t>В наличии</w:t>
            </w:r>
          </w:p>
        </w:tc>
        <w:tc>
          <w:tcPr>
            <w:tcW w:w="1717" w:type="dxa"/>
          </w:tcPr>
          <w:p w:rsidR="00C166E1" w:rsidRPr="00C166E1" w:rsidRDefault="00C166E1" w:rsidP="00C166E1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>Справка с егов по состоянию на 20</w:t>
            </w:r>
            <w:r w:rsidRPr="009F1AD8">
              <w:rPr>
                <w:lang w:val="ru-RU"/>
              </w:rPr>
              <w:t>.0</w:t>
            </w:r>
            <w:r>
              <w:rPr>
                <w:lang w:val="ru-RU"/>
              </w:rPr>
              <w:t>2.2020</w:t>
            </w:r>
            <w:r w:rsidRPr="009F1AD8">
              <w:rPr>
                <w:lang w:val="ru-RU"/>
              </w:rPr>
              <w:t xml:space="preserve"> г.</w:t>
            </w:r>
          </w:p>
        </w:tc>
        <w:tc>
          <w:tcPr>
            <w:tcW w:w="1530" w:type="dxa"/>
          </w:tcPr>
          <w:p w:rsidR="00C166E1" w:rsidRPr="009F1AD8" w:rsidRDefault="00C166E1" w:rsidP="00EB1F17">
            <w:pPr>
              <w:pStyle w:val="TableParagraph"/>
              <w:spacing w:before="5"/>
              <w:jc w:val="center"/>
            </w:pPr>
            <w:r w:rsidRPr="009F1AD8">
              <w:t>Несостоит</w:t>
            </w:r>
          </w:p>
        </w:tc>
        <w:tc>
          <w:tcPr>
            <w:tcW w:w="1834" w:type="dxa"/>
          </w:tcPr>
          <w:p w:rsidR="00C166E1" w:rsidRPr="009F1AD8" w:rsidRDefault="00C166E1" w:rsidP="00B9163B">
            <w:pPr>
              <w:pStyle w:val="TableParagraph"/>
              <w:spacing w:before="5"/>
            </w:pPr>
            <w:r w:rsidRPr="009F1AD8">
              <w:rPr>
                <w:lang w:val="ru-RU"/>
              </w:rPr>
              <w:t xml:space="preserve">        </w:t>
            </w:r>
            <w:r w:rsidRPr="009F1AD8">
              <w:t>В наличии</w:t>
            </w:r>
          </w:p>
        </w:tc>
      </w:tr>
    </w:tbl>
    <w:p w:rsidR="00F036BA" w:rsidRDefault="00F036BA" w:rsidP="001F608E">
      <w:pPr>
        <w:pStyle w:val="11"/>
        <w:tabs>
          <w:tab w:val="left" w:pos="1221"/>
        </w:tabs>
        <w:ind w:left="0" w:right="3472"/>
        <w:rPr>
          <w:sz w:val="24"/>
          <w:szCs w:val="24"/>
        </w:rPr>
      </w:pPr>
    </w:p>
    <w:p w:rsidR="00C45DDF" w:rsidRPr="00C63157" w:rsidRDefault="000A588E" w:rsidP="001F608E">
      <w:pPr>
        <w:pStyle w:val="11"/>
        <w:ind w:left="426" w:right="1352"/>
        <w:rPr>
          <w:sz w:val="25"/>
          <w:szCs w:val="25"/>
        </w:rPr>
      </w:pPr>
      <w:r w:rsidRPr="00C63157">
        <w:rPr>
          <w:sz w:val="25"/>
          <w:szCs w:val="25"/>
        </w:rPr>
        <w:t>4.</w:t>
      </w:r>
      <w:r w:rsidR="00F036BA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Поставщики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предоставили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тендерную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заявку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с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ценовыми</w:t>
      </w:r>
      <w:r w:rsidR="00EB1F17" w:rsidRPr="00C63157">
        <w:rPr>
          <w:sz w:val="25"/>
          <w:szCs w:val="25"/>
        </w:rPr>
        <w:t xml:space="preserve"> </w:t>
      </w:r>
      <w:r w:rsidR="003E3E6D" w:rsidRPr="00C63157">
        <w:rPr>
          <w:spacing w:val="-7"/>
          <w:sz w:val="25"/>
          <w:szCs w:val="25"/>
        </w:rPr>
        <w:t>пр</w:t>
      </w:r>
      <w:r w:rsidR="00C45DDF" w:rsidRPr="00C63157">
        <w:rPr>
          <w:sz w:val="25"/>
          <w:szCs w:val="25"/>
        </w:rPr>
        <w:t>едложениями:</w:t>
      </w:r>
    </w:p>
    <w:p w:rsidR="00C4133B" w:rsidRPr="00B50F39" w:rsidRDefault="00C4133B" w:rsidP="003E3E6D">
      <w:pPr>
        <w:pStyle w:val="11"/>
        <w:tabs>
          <w:tab w:val="left" w:pos="1221"/>
        </w:tabs>
        <w:ind w:right="347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843"/>
        <w:gridCol w:w="3827"/>
        <w:gridCol w:w="1134"/>
        <w:gridCol w:w="1276"/>
        <w:gridCol w:w="1417"/>
      </w:tblGrid>
      <w:tr w:rsidR="000D5E02" w:rsidRPr="00621CA8" w:rsidTr="00D829B4">
        <w:trPr>
          <w:trHeight w:val="828"/>
        </w:trPr>
        <w:tc>
          <w:tcPr>
            <w:tcW w:w="709" w:type="dxa"/>
          </w:tcPr>
          <w:p w:rsidR="000D5E02" w:rsidRPr="000E75C4" w:rsidRDefault="000D5E02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</w:p>
          <w:p w:rsidR="000D5E02" w:rsidRPr="000E75C4" w:rsidRDefault="000D5E02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№ 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п/п</w:t>
            </w:r>
          </w:p>
          <w:p w:rsidR="000D5E02" w:rsidRPr="000E75C4" w:rsidRDefault="000D5E02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лотов</w:t>
            </w:r>
          </w:p>
        </w:tc>
        <w:tc>
          <w:tcPr>
            <w:tcW w:w="1843" w:type="dxa"/>
          </w:tcPr>
          <w:p w:rsidR="000D5E02" w:rsidRPr="000E75C4" w:rsidRDefault="000D5E02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D5E02" w:rsidRPr="000E75C4" w:rsidRDefault="000D5E02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поставщика</w:t>
            </w:r>
          </w:p>
        </w:tc>
        <w:tc>
          <w:tcPr>
            <w:tcW w:w="3827" w:type="dxa"/>
          </w:tcPr>
          <w:p w:rsidR="000D5E02" w:rsidRPr="000E75C4" w:rsidRDefault="000D5E02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Наименование закупаемых</w:t>
            </w:r>
          </w:p>
          <w:p w:rsidR="000D5E02" w:rsidRPr="000E75C4" w:rsidRDefault="000D5E02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товаров</w:t>
            </w:r>
          </w:p>
        </w:tc>
        <w:tc>
          <w:tcPr>
            <w:tcW w:w="1134" w:type="dxa"/>
          </w:tcPr>
          <w:p w:rsidR="000D5E02" w:rsidRPr="000E75C4" w:rsidRDefault="000D5E02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D5E02" w:rsidRPr="000E75C4" w:rsidRDefault="000D5E02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Кол-во, объем</w:t>
            </w:r>
          </w:p>
        </w:tc>
        <w:tc>
          <w:tcPr>
            <w:tcW w:w="1276" w:type="dxa"/>
          </w:tcPr>
          <w:p w:rsidR="000D5E02" w:rsidRPr="000E75C4" w:rsidRDefault="000D5E02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0D5E02" w:rsidRPr="000E75C4" w:rsidRDefault="000D5E02" w:rsidP="00C6315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Цена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за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 xml:space="preserve"> </w:t>
            </w:r>
            <w:r w:rsidRPr="000E75C4">
              <w:rPr>
                <w:rFonts w:ascii="Times New Roman" w:hAnsi="Times New Roman" w:cs="Times New Roman"/>
                <w:b/>
                <w:sz w:val="25"/>
                <w:szCs w:val="25"/>
              </w:rPr>
              <w:t>единицу</w:t>
            </w:r>
          </w:p>
        </w:tc>
        <w:tc>
          <w:tcPr>
            <w:tcW w:w="1417" w:type="dxa"/>
          </w:tcPr>
          <w:p w:rsidR="000D5E02" w:rsidRPr="000E75C4" w:rsidRDefault="000D5E02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</w:p>
          <w:p w:rsidR="000D5E02" w:rsidRPr="000E75C4" w:rsidRDefault="000D5E02" w:rsidP="00C63157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0E75C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Общая сумма в тенге</w:t>
            </w:r>
          </w:p>
        </w:tc>
      </w:tr>
      <w:tr w:rsidR="000D5E02" w:rsidRPr="00621CA8" w:rsidTr="00D829B4">
        <w:trPr>
          <w:trHeight w:val="1672"/>
        </w:trPr>
        <w:tc>
          <w:tcPr>
            <w:tcW w:w="709" w:type="dxa"/>
          </w:tcPr>
          <w:p w:rsidR="000D5E02" w:rsidRPr="00D829B4" w:rsidRDefault="000D5E02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D829B4"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лот</w:t>
            </w:r>
          </w:p>
        </w:tc>
        <w:tc>
          <w:tcPr>
            <w:tcW w:w="1843" w:type="dxa"/>
          </w:tcPr>
          <w:p w:rsidR="000D5E02" w:rsidRPr="00D829B4" w:rsidRDefault="000D5E02" w:rsidP="00FE6CB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Style w:val="s0"/>
                <w:b/>
                <w:lang w:val="ru-RU"/>
              </w:rPr>
              <w:t xml:space="preserve">ТОО </w:t>
            </w:r>
            <w:r w:rsidRPr="00D82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«Вельд»</w:t>
            </w:r>
          </w:p>
        </w:tc>
        <w:tc>
          <w:tcPr>
            <w:tcW w:w="3827" w:type="dxa"/>
          </w:tcPr>
          <w:p w:rsidR="000D5E02" w:rsidRPr="007248FD" w:rsidRDefault="000D5E02" w:rsidP="001D15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 реагентов для количественного определения РНК вируса иммунодефицита человека типа 1 (ВИЧ-1) в клиническом материале методом полимеразной цепной реакции с гибридизационно-флуоресцентной детекцией</w:t>
            </w:r>
            <w:r w:rsid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7E7B" w:rsidRPr="004A7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АмплиСенс ВИЧ-Монитор-</w:t>
            </w:r>
            <w:r w:rsidR="004A7E7B" w:rsidRPr="004A7E7B">
              <w:rPr>
                <w:rFonts w:ascii="Times New Roman" w:hAnsi="Times New Roman" w:cs="Times New Roman"/>
                <w:b/>
                <w:sz w:val="24"/>
                <w:szCs w:val="24"/>
              </w:rPr>
              <w:t>FRT</w:t>
            </w:r>
          </w:p>
          <w:p w:rsidR="000D5E02" w:rsidRPr="00D829B4" w:rsidRDefault="000D5E02" w:rsidP="001D15B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происхождение-Россия</w:t>
            </w:r>
          </w:p>
        </w:tc>
        <w:tc>
          <w:tcPr>
            <w:tcW w:w="1134" w:type="dxa"/>
          </w:tcPr>
          <w:p w:rsidR="000D5E02" w:rsidRPr="00D829B4" w:rsidRDefault="000D5E02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E02" w:rsidRPr="00D829B4" w:rsidRDefault="000D5E02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E02" w:rsidRPr="00D829B4" w:rsidRDefault="000D5E02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</w:p>
          <w:p w:rsidR="000D5E02" w:rsidRPr="00D829B4" w:rsidRDefault="00D829B4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(н</w:t>
            </w:r>
            <w:r w:rsidR="000D5E02"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абор</w:t>
            </w: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</w:tcPr>
          <w:p w:rsidR="000D5E02" w:rsidRPr="00D829B4" w:rsidRDefault="000D5E02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E02" w:rsidRPr="00D829B4" w:rsidRDefault="000D5E02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E02" w:rsidRPr="00D829B4" w:rsidRDefault="000D5E02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387 002,91</w:t>
            </w:r>
          </w:p>
        </w:tc>
        <w:tc>
          <w:tcPr>
            <w:tcW w:w="1417" w:type="dxa"/>
          </w:tcPr>
          <w:p w:rsidR="000D5E02" w:rsidRPr="00D829B4" w:rsidRDefault="000D5E02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E02" w:rsidRPr="00D829B4" w:rsidRDefault="000D5E02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E02" w:rsidRPr="00D829B4" w:rsidRDefault="000D5E02" w:rsidP="001D15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25 155 189,15</w:t>
            </w:r>
          </w:p>
          <w:p w:rsidR="000D5E02" w:rsidRPr="00D829B4" w:rsidRDefault="000D5E02" w:rsidP="00F03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5E02" w:rsidRPr="00621CA8" w:rsidTr="00D829B4">
        <w:trPr>
          <w:trHeight w:val="890"/>
        </w:trPr>
        <w:tc>
          <w:tcPr>
            <w:tcW w:w="709" w:type="dxa"/>
          </w:tcPr>
          <w:p w:rsidR="000D5E02" w:rsidRPr="00D829B4" w:rsidRDefault="000D5E02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D829B4"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лот</w:t>
            </w:r>
          </w:p>
        </w:tc>
        <w:tc>
          <w:tcPr>
            <w:tcW w:w="1843" w:type="dxa"/>
          </w:tcPr>
          <w:p w:rsidR="000D5E02" w:rsidRPr="00D829B4" w:rsidRDefault="000D5E02" w:rsidP="00FE6CB2">
            <w:pPr>
              <w:rPr>
                <w:rStyle w:val="s0"/>
                <w:b/>
                <w:lang w:val="ru-RU"/>
              </w:rPr>
            </w:pPr>
            <w:r w:rsidRPr="00D829B4">
              <w:rPr>
                <w:rStyle w:val="s0"/>
                <w:b/>
                <w:lang w:val="ru-RU"/>
              </w:rPr>
              <w:t xml:space="preserve">ТОО </w:t>
            </w:r>
            <w:r w:rsidRPr="00D82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«Вельд»</w:t>
            </w:r>
          </w:p>
        </w:tc>
        <w:tc>
          <w:tcPr>
            <w:tcW w:w="3827" w:type="dxa"/>
          </w:tcPr>
          <w:p w:rsidR="000D5E02" w:rsidRPr="00D829B4" w:rsidRDefault="000D5E02" w:rsidP="00026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с фильтром объемом 0,5-10 мкл.</w:t>
            </w:r>
          </w:p>
          <w:p w:rsidR="00D829B4" w:rsidRPr="00D829B4" w:rsidRDefault="00D829B4" w:rsidP="0002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происхождение–Китай</w:t>
            </w:r>
          </w:p>
        </w:tc>
        <w:tc>
          <w:tcPr>
            <w:tcW w:w="1134" w:type="dxa"/>
          </w:tcPr>
          <w:p w:rsidR="000D5E02" w:rsidRPr="00D829B4" w:rsidRDefault="000D5E02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E02" w:rsidRPr="00D829B4" w:rsidRDefault="000D5E02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  <w:p w:rsidR="000D5E02" w:rsidRPr="00D829B4" w:rsidRDefault="00D829B4" w:rsidP="000D5E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</w:t>
            </w:r>
            <w:r w:rsidR="000D5E02"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упаковка</w:t>
            </w: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</w:tcPr>
          <w:p w:rsidR="000D5E02" w:rsidRPr="00D829B4" w:rsidRDefault="000D5E02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E02" w:rsidRPr="00D829B4" w:rsidRDefault="000D5E02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14 328,00</w:t>
            </w:r>
          </w:p>
          <w:p w:rsidR="000D5E02" w:rsidRPr="00D829B4" w:rsidRDefault="000D5E02" w:rsidP="000D5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D5E02" w:rsidRPr="00D829B4" w:rsidRDefault="000D5E02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E02" w:rsidRPr="00D829B4" w:rsidRDefault="000D5E02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42 984,00</w:t>
            </w:r>
          </w:p>
          <w:p w:rsidR="000D5E02" w:rsidRPr="00D829B4" w:rsidRDefault="000D5E02" w:rsidP="000D5E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5E02" w:rsidRPr="00621CA8" w:rsidTr="00D829B4">
        <w:trPr>
          <w:trHeight w:val="1148"/>
        </w:trPr>
        <w:tc>
          <w:tcPr>
            <w:tcW w:w="709" w:type="dxa"/>
          </w:tcPr>
          <w:p w:rsidR="000D5E02" w:rsidRPr="00D829B4" w:rsidRDefault="000D5E02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D829B4"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лот</w:t>
            </w:r>
          </w:p>
        </w:tc>
        <w:tc>
          <w:tcPr>
            <w:tcW w:w="1843" w:type="dxa"/>
          </w:tcPr>
          <w:p w:rsidR="000D5E02" w:rsidRPr="00D829B4" w:rsidRDefault="000D5E02" w:rsidP="00FE6CB2">
            <w:pPr>
              <w:rPr>
                <w:rStyle w:val="s0"/>
                <w:b/>
                <w:lang w:val="ru-RU"/>
              </w:rPr>
            </w:pPr>
            <w:r w:rsidRPr="00D829B4">
              <w:rPr>
                <w:rStyle w:val="s0"/>
                <w:b/>
                <w:lang w:val="ru-RU"/>
              </w:rPr>
              <w:t xml:space="preserve">ТОО </w:t>
            </w:r>
            <w:r w:rsidRPr="00D82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«Вельд»</w:t>
            </w:r>
          </w:p>
        </w:tc>
        <w:tc>
          <w:tcPr>
            <w:tcW w:w="3827" w:type="dxa"/>
          </w:tcPr>
          <w:p w:rsidR="000D5E02" w:rsidRPr="00D829B4" w:rsidRDefault="000D5E02" w:rsidP="00026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с фильтром объемом 200 мкл.</w:t>
            </w:r>
          </w:p>
          <w:p w:rsidR="000D5E02" w:rsidRPr="00D829B4" w:rsidRDefault="000D5E02" w:rsidP="0002612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происхождение–Китай</w:t>
            </w:r>
          </w:p>
        </w:tc>
        <w:tc>
          <w:tcPr>
            <w:tcW w:w="1134" w:type="dxa"/>
          </w:tcPr>
          <w:p w:rsidR="00D829B4" w:rsidRPr="00D829B4" w:rsidRDefault="00D829B4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D5E02" w:rsidRPr="00D829B4" w:rsidRDefault="000D5E02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  <w:p w:rsidR="000D5E02" w:rsidRPr="00D829B4" w:rsidRDefault="00D829B4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</w:t>
            </w:r>
            <w:r w:rsidR="000D5E02"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паковка</w:t>
            </w: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</w:tcPr>
          <w:p w:rsidR="00D829B4" w:rsidRPr="00D829B4" w:rsidRDefault="00D829B4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E02" w:rsidRPr="00D829B4" w:rsidRDefault="00D829B4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15 203,00</w:t>
            </w:r>
          </w:p>
        </w:tc>
        <w:tc>
          <w:tcPr>
            <w:tcW w:w="1417" w:type="dxa"/>
          </w:tcPr>
          <w:p w:rsidR="00D829B4" w:rsidRPr="00D829B4" w:rsidRDefault="00D829B4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E02" w:rsidRPr="00D829B4" w:rsidRDefault="00D829B4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197 639,00</w:t>
            </w:r>
          </w:p>
        </w:tc>
      </w:tr>
      <w:tr w:rsidR="000D5E02" w:rsidRPr="00621CA8" w:rsidTr="00D829B4">
        <w:trPr>
          <w:trHeight w:val="757"/>
        </w:trPr>
        <w:tc>
          <w:tcPr>
            <w:tcW w:w="709" w:type="dxa"/>
          </w:tcPr>
          <w:p w:rsidR="000D5E02" w:rsidRPr="00D829B4" w:rsidRDefault="00D829B4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лот</w:t>
            </w:r>
          </w:p>
        </w:tc>
        <w:tc>
          <w:tcPr>
            <w:tcW w:w="1843" w:type="dxa"/>
          </w:tcPr>
          <w:p w:rsidR="000D5E02" w:rsidRPr="00D829B4" w:rsidRDefault="00D829B4" w:rsidP="00FE6CB2">
            <w:pPr>
              <w:rPr>
                <w:rStyle w:val="s0"/>
                <w:b/>
                <w:lang w:val="ru-RU"/>
              </w:rPr>
            </w:pPr>
            <w:r w:rsidRPr="00D829B4">
              <w:rPr>
                <w:rStyle w:val="s0"/>
                <w:b/>
                <w:lang w:val="ru-RU"/>
              </w:rPr>
              <w:t xml:space="preserve">ТОО </w:t>
            </w:r>
            <w:r w:rsidRPr="00D82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«Вельд»</w:t>
            </w:r>
          </w:p>
        </w:tc>
        <w:tc>
          <w:tcPr>
            <w:tcW w:w="3827" w:type="dxa"/>
          </w:tcPr>
          <w:p w:rsidR="000D5E02" w:rsidRPr="00D829B4" w:rsidRDefault="00D829B4" w:rsidP="00026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дозаторов с фильтром объемом 1000 мкл.</w:t>
            </w:r>
          </w:p>
          <w:p w:rsidR="00D829B4" w:rsidRPr="00D829B4" w:rsidRDefault="00D829B4" w:rsidP="0002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Страна происхождение–Китай</w:t>
            </w:r>
          </w:p>
        </w:tc>
        <w:tc>
          <w:tcPr>
            <w:tcW w:w="1134" w:type="dxa"/>
          </w:tcPr>
          <w:p w:rsidR="000D5E02" w:rsidRPr="00D829B4" w:rsidRDefault="00D829B4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3 </w:t>
            </w:r>
          </w:p>
          <w:p w:rsidR="00D829B4" w:rsidRPr="00D829B4" w:rsidRDefault="00D829B4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</w:tcPr>
          <w:p w:rsidR="000D5E02" w:rsidRPr="00D829B4" w:rsidRDefault="00D829B4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20 501,00</w:t>
            </w:r>
          </w:p>
        </w:tc>
        <w:tc>
          <w:tcPr>
            <w:tcW w:w="1417" w:type="dxa"/>
          </w:tcPr>
          <w:p w:rsidR="000D5E02" w:rsidRPr="00D829B4" w:rsidRDefault="00D829B4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61 503,00</w:t>
            </w:r>
          </w:p>
        </w:tc>
      </w:tr>
      <w:tr w:rsidR="000D5E02" w:rsidRPr="00621CA8" w:rsidTr="00D829B4">
        <w:trPr>
          <w:trHeight w:val="1124"/>
        </w:trPr>
        <w:tc>
          <w:tcPr>
            <w:tcW w:w="709" w:type="dxa"/>
          </w:tcPr>
          <w:p w:rsidR="000D5E02" w:rsidRPr="00D829B4" w:rsidRDefault="00D829B4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6 лот</w:t>
            </w:r>
          </w:p>
        </w:tc>
        <w:tc>
          <w:tcPr>
            <w:tcW w:w="1843" w:type="dxa"/>
          </w:tcPr>
          <w:p w:rsidR="000D5E02" w:rsidRPr="00D829B4" w:rsidRDefault="00D829B4" w:rsidP="00FE6CB2">
            <w:pPr>
              <w:rPr>
                <w:rStyle w:val="s0"/>
                <w:b/>
                <w:lang w:val="ru-RU"/>
              </w:rPr>
            </w:pPr>
            <w:r w:rsidRPr="00D829B4">
              <w:rPr>
                <w:rStyle w:val="s0"/>
                <w:b/>
                <w:lang w:val="ru-RU"/>
              </w:rPr>
              <w:t xml:space="preserve">ТОО </w:t>
            </w:r>
            <w:r w:rsidRPr="00D82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«Вельд»</w:t>
            </w:r>
          </w:p>
        </w:tc>
        <w:tc>
          <w:tcPr>
            <w:tcW w:w="3827" w:type="dxa"/>
          </w:tcPr>
          <w:p w:rsidR="000D5E02" w:rsidRPr="00D829B4" w:rsidRDefault="00D829B4" w:rsidP="00026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объемом 200 мкл. (желтые, с фаской)</w:t>
            </w:r>
          </w:p>
          <w:p w:rsidR="00D829B4" w:rsidRPr="00D829B4" w:rsidRDefault="00D829B4" w:rsidP="000261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происхождение–Китай</w:t>
            </w:r>
          </w:p>
        </w:tc>
        <w:tc>
          <w:tcPr>
            <w:tcW w:w="1134" w:type="dxa"/>
          </w:tcPr>
          <w:p w:rsidR="000D5E02" w:rsidRPr="00D829B4" w:rsidRDefault="00D829B4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 </w:t>
            </w:r>
          </w:p>
          <w:p w:rsidR="00D829B4" w:rsidRPr="00D829B4" w:rsidRDefault="00D829B4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</w:tcPr>
          <w:p w:rsidR="000D5E02" w:rsidRPr="00D829B4" w:rsidRDefault="00D829B4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15203</w:t>
            </w:r>
          </w:p>
        </w:tc>
        <w:tc>
          <w:tcPr>
            <w:tcW w:w="1417" w:type="dxa"/>
          </w:tcPr>
          <w:p w:rsidR="000D5E02" w:rsidRPr="00D829B4" w:rsidRDefault="00D829B4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304 060,00</w:t>
            </w:r>
          </w:p>
        </w:tc>
      </w:tr>
      <w:tr w:rsidR="00D829B4" w:rsidRPr="00621CA8" w:rsidTr="00D829B4">
        <w:trPr>
          <w:trHeight w:val="841"/>
        </w:trPr>
        <w:tc>
          <w:tcPr>
            <w:tcW w:w="709" w:type="dxa"/>
          </w:tcPr>
          <w:p w:rsidR="00D829B4" w:rsidRPr="00D829B4" w:rsidRDefault="00D829B4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лот</w:t>
            </w:r>
          </w:p>
        </w:tc>
        <w:tc>
          <w:tcPr>
            <w:tcW w:w="1843" w:type="dxa"/>
          </w:tcPr>
          <w:p w:rsidR="00D829B4" w:rsidRPr="00D829B4" w:rsidRDefault="00D829B4" w:rsidP="00FE6CB2">
            <w:pPr>
              <w:rPr>
                <w:rStyle w:val="s0"/>
                <w:b/>
              </w:rPr>
            </w:pPr>
            <w:r w:rsidRPr="00D829B4">
              <w:rPr>
                <w:rStyle w:val="s0"/>
                <w:b/>
                <w:lang w:val="ru-RU"/>
              </w:rPr>
              <w:t xml:space="preserve">ТОО </w:t>
            </w:r>
            <w:r w:rsidRPr="00D829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«Вельд»</w:t>
            </w:r>
          </w:p>
        </w:tc>
        <w:tc>
          <w:tcPr>
            <w:tcW w:w="3827" w:type="dxa"/>
          </w:tcPr>
          <w:p w:rsidR="00D829B4" w:rsidRPr="00D829B4" w:rsidRDefault="00D829B4" w:rsidP="00026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Тонкостенные пробирки для ПЦР с плоской крышкой объемом 0,2 мл.</w:t>
            </w:r>
          </w:p>
          <w:p w:rsidR="00D829B4" w:rsidRPr="00D829B4" w:rsidRDefault="00D829B4" w:rsidP="00026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происхождение–Германия</w:t>
            </w:r>
          </w:p>
        </w:tc>
        <w:tc>
          <w:tcPr>
            <w:tcW w:w="1134" w:type="dxa"/>
          </w:tcPr>
          <w:p w:rsidR="00D829B4" w:rsidRPr="00D829B4" w:rsidRDefault="00D829B4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D829B4" w:rsidRPr="00D829B4" w:rsidRDefault="00D829B4" w:rsidP="00F036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29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</w:tcPr>
          <w:p w:rsidR="00D829B4" w:rsidRPr="00D829B4" w:rsidRDefault="00D829B4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29 230,00</w:t>
            </w:r>
          </w:p>
        </w:tc>
        <w:tc>
          <w:tcPr>
            <w:tcW w:w="1417" w:type="dxa"/>
          </w:tcPr>
          <w:p w:rsidR="00D829B4" w:rsidRPr="00D829B4" w:rsidRDefault="00D829B4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2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175 380,00</w:t>
            </w:r>
          </w:p>
        </w:tc>
      </w:tr>
      <w:tr w:rsidR="00D829B4" w:rsidRPr="00621CA8" w:rsidTr="00D829B4">
        <w:trPr>
          <w:trHeight w:val="144"/>
        </w:trPr>
        <w:tc>
          <w:tcPr>
            <w:tcW w:w="709" w:type="dxa"/>
            <w:shd w:val="clear" w:color="auto" w:fill="FFFF00"/>
          </w:tcPr>
          <w:p w:rsidR="00D829B4" w:rsidRPr="00D829B4" w:rsidRDefault="00D829B4" w:rsidP="0081181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D829B4" w:rsidRPr="00D829B4" w:rsidRDefault="00D829B4" w:rsidP="00FE6CB2">
            <w:pPr>
              <w:rPr>
                <w:rStyle w:val="s0"/>
                <w:b/>
                <w:color w:val="FF0000"/>
              </w:rPr>
            </w:pPr>
          </w:p>
        </w:tc>
        <w:tc>
          <w:tcPr>
            <w:tcW w:w="3827" w:type="dxa"/>
            <w:shd w:val="clear" w:color="auto" w:fill="FFFF00"/>
          </w:tcPr>
          <w:p w:rsidR="00D829B4" w:rsidRPr="00D829B4" w:rsidRDefault="00D829B4" w:rsidP="0002612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:rsidR="00D829B4" w:rsidRPr="00D829B4" w:rsidRDefault="00D829B4" w:rsidP="00F036B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:rsidR="00D829B4" w:rsidRPr="00D829B4" w:rsidRDefault="00D829B4" w:rsidP="00DA60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D829B4" w:rsidRPr="00D829B4" w:rsidRDefault="00D829B4" w:rsidP="008118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36AF6" w:rsidRPr="00621CA8" w:rsidTr="00336AF6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336AF6" w:rsidRPr="00985BC5" w:rsidRDefault="00336AF6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5B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336AF6" w:rsidRPr="00985BC5" w:rsidRDefault="00985BC5" w:rsidP="00FE6CB2">
            <w:pPr>
              <w:rPr>
                <w:rStyle w:val="s0"/>
                <w:lang w:val="ru-RU"/>
              </w:rPr>
            </w:pPr>
            <w:r w:rsidRPr="00985BC5">
              <w:rPr>
                <w:rStyle w:val="s0"/>
                <w:b/>
                <w:lang w:val="ru-RU"/>
              </w:rPr>
              <w:t xml:space="preserve">ТОО </w:t>
            </w:r>
            <w:r w:rsidRPr="0098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«АИМ Плюс»</w:t>
            </w:r>
          </w:p>
        </w:tc>
        <w:tc>
          <w:tcPr>
            <w:tcW w:w="3827" w:type="dxa"/>
            <w:shd w:val="clear" w:color="auto" w:fill="FFFFFF" w:themeFill="background1"/>
          </w:tcPr>
          <w:p w:rsidR="00336AF6" w:rsidRPr="00985BC5" w:rsidRDefault="00336AF6" w:rsidP="00026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с фильтром объемом 0,5-10 мкл.</w:t>
            </w:r>
          </w:p>
          <w:p w:rsidR="00336AF6" w:rsidRPr="00985BC5" w:rsidRDefault="00985BC5" w:rsidP="0002612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85BC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происхождение–Китай</w:t>
            </w:r>
          </w:p>
        </w:tc>
        <w:tc>
          <w:tcPr>
            <w:tcW w:w="1134" w:type="dxa"/>
            <w:shd w:val="clear" w:color="auto" w:fill="FFFFFF" w:themeFill="background1"/>
          </w:tcPr>
          <w:p w:rsidR="00336AF6" w:rsidRPr="00985BC5" w:rsidRDefault="00336AF6" w:rsidP="00336A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5B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  <w:p w:rsidR="00336AF6" w:rsidRPr="00985BC5" w:rsidRDefault="00336AF6" w:rsidP="00336A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B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336AF6" w:rsidRPr="00985BC5" w:rsidRDefault="00336AF6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17 000,00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336AF6" w:rsidRPr="00985BC5" w:rsidRDefault="00985BC5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51 000,00</w:t>
            </w:r>
          </w:p>
        </w:tc>
      </w:tr>
      <w:tr w:rsidR="00985BC5" w:rsidRPr="00621CA8" w:rsidTr="00336AF6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985BC5" w:rsidRPr="00985BC5" w:rsidRDefault="00985BC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5B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85BC5" w:rsidRPr="00985BC5" w:rsidRDefault="00985BC5" w:rsidP="00FE6CB2">
            <w:pPr>
              <w:rPr>
                <w:rStyle w:val="s0"/>
                <w:b/>
              </w:rPr>
            </w:pPr>
            <w:r w:rsidRPr="00985BC5">
              <w:rPr>
                <w:rStyle w:val="s0"/>
                <w:b/>
                <w:lang w:val="ru-RU"/>
              </w:rPr>
              <w:t xml:space="preserve">ТОО </w:t>
            </w:r>
            <w:r w:rsidRPr="0098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«АИМ Плюс»</w:t>
            </w:r>
          </w:p>
        </w:tc>
        <w:tc>
          <w:tcPr>
            <w:tcW w:w="3827" w:type="dxa"/>
            <w:shd w:val="clear" w:color="auto" w:fill="FFFFFF" w:themeFill="background1"/>
          </w:tcPr>
          <w:p w:rsidR="00985BC5" w:rsidRPr="00985BC5" w:rsidRDefault="00985BC5" w:rsidP="00026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с фильтром объемом 200 мкл.</w:t>
            </w:r>
          </w:p>
          <w:p w:rsidR="00985BC5" w:rsidRPr="00985BC5" w:rsidRDefault="00985BC5" w:rsidP="000261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BC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происхождение–Китай</w:t>
            </w:r>
          </w:p>
        </w:tc>
        <w:tc>
          <w:tcPr>
            <w:tcW w:w="1134" w:type="dxa"/>
            <w:shd w:val="clear" w:color="auto" w:fill="FFFFFF" w:themeFill="background1"/>
          </w:tcPr>
          <w:p w:rsidR="00985BC5" w:rsidRPr="00985BC5" w:rsidRDefault="00985BC5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5B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  <w:p w:rsidR="00985BC5" w:rsidRPr="00985BC5" w:rsidRDefault="00985BC5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5B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985BC5" w:rsidRPr="00985BC5" w:rsidRDefault="00985BC5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20 400,00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85BC5" w:rsidRPr="00985BC5" w:rsidRDefault="00985BC5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265 000,00</w:t>
            </w:r>
          </w:p>
        </w:tc>
      </w:tr>
      <w:tr w:rsidR="00985BC5" w:rsidRPr="00621CA8" w:rsidTr="00336AF6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985BC5" w:rsidRPr="00985BC5" w:rsidRDefault="00985BC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5B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85BC5" w:rsidRPr="00985BC5" w:rsidRDefault="00985BC5" w:rsidP="00FE6CB2">
            <w:pPr>
              <w:rPr>
                <w:rStyle w:val="s0"/>
                <w:b/>
              </w:rPr>
            </w:pPr>
            <w:r w:rsidRPr="00985BC5">
              <w:rPr>
                <w:rStyle w:val="s0"/>
                <w:b/>
                <w:lang w:val="ru-RU"/>
              </w:rPr>
              <w:t xml:space="preserve">ТОО </w:t>
            </w:r>
            <w:r w:rsidRPr="00985B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«АИМ Плюс»</w:t>
            </w:r>
          </w:p>
        </w:tc>
        <w:tc>
          <w:tcPr>
            <w:tcW w:w="3827" w:type="dxa"/>
            <w:shd w:val="clear" w:color="auto" w:fill="FFFFFF" w:themeFill="background1"/>
          </w:tcPr>
          <w:p w:rsidR="00985BC5" w:rsidRPr="00985BC5" w:rsidRDefault="00985BC5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B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дозаторов с фильтром объемом 1000 мкл.</w:t>
            </w:r>
          </w:p>
          <w:p w:rsidR="00985BC5" w:rsidRPr="00985BC5" w:rsidRDefault="00985BC5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5BC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происхождение–Китай</w:t>
            </w:r>
          </w:p>
        </w:tc>
        <w:tc>
          <w:tcPr>
            <w:tcW w:w="1134" w:type="dxa"/>
            <w:shd w:val="clear" w:color="auto" w:fill="FFFFFF" w:themeFill="background1"/>
          </w:tcPr>
          <w:p w:rsidR="00985BC5" w:rsidRPr="00985BC5" w:rsidRDefault="00985BC5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5B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 </w:t>
            </w:r>
          </w:p>
          <w:p w:rsidR="00985BC5" w:rsidRPr="00985BC5" w:rsidRDefault="00985BC5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85B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985BC5" w:rsidRPr="00985BC5" w:rsidRDefault="00985BC5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11 050,00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85BC5" w:rsidRPr="00985BC5" w:rsidRDefault="00985BC5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5B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33 150,00</w:t>
            </w:r>
          </w:p>
        </w:tc>
      </w:tr>
      <w:tr w:rsidR="00985BC5" w:rsidRPr="00621CA8" w:rsidTr="00336AF6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985BC5" w:rsidRPr="004A7E7B" w:rsidRDefault="00985BC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 лот </w:t>
            </w:r>
          </w:p>
        </w:tc>
        <w:tc>
          <w:tcPr>
            <w:tcW w:w="1843" w:type="dxa"/>
            <w:shd w:val="clear" w:color="auto" w:fill="FFFFFF" w:themeFill="background1"/>
          </w:tcPr>
          <w:p w:rsidR="00985BC5" w:rsidRPr="004A7E7B" w:rsidRDefault="00985BC5" w:rsidP="00FE6CB2">
            <w:pPr>
              <w:rPr>
                <w:rStyle w:val="s0"/>
                <w:b/>
              </w:rPr>
            </w:pPr>
            <w:r w:rsidRPr="004A7E7B">
              <w:rPr>
                <w:rStyle w:val="s0"/>
                <w:b/>
                <w:lang w:val="ru-RU"/>
              </w:rPr>
              <w:t xml:space="preserve">ТОО </w:t>
            </w:r>
            <w:r w:rsidRPr="004A7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«АИМ Плюс»</w:t>
            </w:r>
          </w:p>
        </w:tc>
        <w:tc>
          <w:tcPr>
            <w:tcW w:w="3827" w:type="dxa"/>
            <w:shd w:val="clear" w:color="auto" w:fill="FFFFFF" w:themeFill="background1"/>
          </w:tcPr>
          <w:p w:rsidR="00985BC5" w:rsidRPr="004A7E7B" w:rsidRDefault="00985BC5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объемом 200 мкл. (желтые, с фаской)</w:t>
            </w:r>
          </w:p>
          <w:p w:rsidR="00985BC5" w:rsidRPr="004A7E7B" w:rsidRDefault="00985BC5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происхождение–Китай</w:t>
            </w:r>
          </w:p>
        </w:tc>
        <w:tc>
          <w:tcPr>
            <w:tcW w:w="1134" w:type="dxa"/>
            <w:shd w:val="clear" w:color="auto" w:fill="FFFFFF" w:themeFill="background1"/>
          </w:tcPr>
          <w:p w:rsidR="00985BC5" w:rsidRPr="004A7E7B" w:rsidRDefault="00985BC5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 </w:t>
            </w:r>
          </w:p>
          <w:p w:rsidR="00985BC5" w:rsidRPr="004A7E7B" w:rsidRDefault="00985BC5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985BC5" w:rsidRPr="004A7E7B" w:rsidRDefault="00985BC5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1 530,00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85BC5" w:rsidRPr="004A7E7B" w:rsidRDefault="00985BC5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30 600,00</w:t>
            </w:r>
          </w:p>
        </w:tc>
      </w:tr>
      <w:tr w:rsidR="00985BC5" w:rsidRPr="00621CA8" w:rsidTr="00336AF6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985BC5" w:rsidRPr="004A7E7B" w:rsidRDefault="00985BC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85BC5" w:rsidRPr="004A7E7B" w:rsidRDefault="00985BC5" w:rsidP="00FE6CB2">
            <w:pPr>
              <w:rPr>
                <w:rStyle w:val="s0"/>
                <w:b/>
              </w:rPr>
            </w:pPr>
            <w:r w:rsidRPr="004A7E7B">
              <w:rPr>
                <w:rStyle w:val="s0"/>
                <w:b/>
                <w:lang w:val="ru-RU"/>
              </w:rPr>
              <w:t xml:space="preserve">ТОО </w:t>
            </w:r>
            <w:r w:rsidRPr="004A7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«АИМ Плюс»</w:t>
            </w:r>
          </w:p>
        </w:tc>
        <w:tc>
          <w:tcPr>
            <w:tcW w:w="3827" w:type="dxa"/>
            <w:shd w:val="clear" w:color="auto" w:fill="FFFFFF" w:themeFill="background1"/>
          </w:tcPr>
          <w:p w:rsidR="00985BC5" w:rsidRPr="004A7E7B" w:rsidRDefault="00985BC5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Тонкостенные пробирки для ПЦР с плоской крышкой объемом 0,2 мл.</w:t>
            </w:r>
          </w:p>
          <w:p w:rsidR="00985BC5" w:rsidRPr="004A7E7B" w:rsidRDefault="00985BC5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происхождение–Китай</w:t>
            </w:r>
          </w:p>
        </w:tc>
        <w:tc>
          <w:tcPr>
            <w:tcW w:w="1134" w:type="dxa"/>
            <w:shd w:val="clear" w:color="auto" w:fill="FFFFFF" w:themeFill="background1"/>
          </w:tcPr>
          <w:p w:rsidR="00985BC5" w:rsidRPr="004A7E7B" w:rsidRDefault="00985BC5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985BC5" w:rsidRPr="004A7E7B" w:rsidRDefault="00985BC5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985BC5" w:rsidRPr="004A7E7B" w:rsidRDefault="00985BC5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3 757,00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85BC5" w:rsidRPr="004A7E7B" w:rsidRDefault="00985BC5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22 542,00</w:t>
            </w:r>
          </w:p>
        </w:tc>
      </w:tr>
      <w:tr w:rsidR="00985BC5" w:rsidRPr="00621CA8" w:rsidTr="00336AF6">
        <w:trPr>
          <w:trHeight w:val="545"/>
        </w:trPr>
        <w:tc>
          <w:tcPr>
            <w:tcW w:w="709" w:type="dxa"/>
            <w:shd w:val="clear" w:color="auto" w:fill="FFFFFF" w:themeFill="background1"/>
          </w:tcPr>
          <w:p w:rsidR="00985BC5" w:rsidRPr="004A7E7B" w:rsidRDefault="00985BC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85BC5" w:rsidRPr="004A7E7B" w:rsidRDefault="00985BC5" w:rsidP="00FE6CB2">
            <w:pPr>
              <w:rPr>
                <w:rStyle w:val="s0"/>
                <w:b/>
              </w:rPr>
            </w:pPr>
            <w:r w:rsidRPr="004A7E7B">
              <w:rPr>
                <w:rStyle w:val="s0"/>
                <w:b/>
                <w:lang w:val="ru-RU"/>
              </w:rPr>
              <w:t xml:space="preserve">ТОО </w:t>
            </w:r>
            <w:r w:rsidRPr="004A7E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«АИМ Плюс»</w:t>
            </w:r>
          </w:p>
        </w:tc>
        <w:tc>
          <w:tcPr>
            <w:tcW w:w="3827" w:type="dxa"/>
            <w:shd w:val="clear" w:color="auto" w:fill="FFFFFF" w:themeFill="background1"/>
          </w:tcPr>
          <w:p w:rsidR="00985BC5" w:rsidRPr="004A7E7B" w:rsidRDefault="00985BC5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Микроцентрифужные пробирки градуированные объемом не менее 1,5 мл.</w:t>
            </w:r>
          </w:p>
          <w:p w:rsidR="00985BC5" w:rsidRPr="004A7E7B" w:rsidRDefault="00985BC5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происхождение–Китай</w:t>
            </w:r>
          </w:p>
        </w:tc>
        <w:tc>
          <w:tcPr>
            <w:tcW w:w="1134" w:type="dxa"/>
            <w:shd w:val="clear" w:color="auto" w:fill="FFFFFF" w:themeFill="background1"/>
          </w:tcPr>
          <w:p w:rsidR="00985BC5" w:rsidRPr="004A7E7B" w:rsidRDefault="00985BC5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13 </w:t>
            </w:r>
          </w:p>
          <w:p w:rsidR="00985BC5" w:rsidRPr="004A7E7B" w:rsidRDefault="00985BC5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985BC5" w:rsidRPr="004A7E7B" w:rsidRDefault="00985BC5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3 949,00 </w:t>
            </w:r>
          </w:p>
        </w:tc>
        <w:tc>
          <w:tcPr>
            <w:tcW w:w="1417" w:type="dxa"/>
            <w:shd w:val="clear" w:color="auto" w:fill="FFFFFF" w:themeFill="background1"/>
          </w:tcPr>
          <w:p w:rsidR="00985BC5" w:rsidRPr="004A7E7B" w:rsidRDefault="00985BC5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51 337,00</w:t>
            </w:r>
          </w:p>
        </w:tc>
      </w:tr>
      <w:tr w:rsidR="00985BC5" w:rsidRPr="00621CA8" w:rsidTr="00985BC5">
        <w:trPr>
          <w:trHeight w:val="240"/>
        </w:trPr>
        <w:tc>
          <w:tcPr>
            <w:tcW w:w="709" w:type="dxa"/>
            <w:shd w:val="clear" w:color="auto" w:fill="FFFF00"/>
          </w:tcPr>
          <w:p w:rsidR="00985BC5" w:rsidRPr="004A7E7B" w:rsidRDefault="00985BC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985BC5" w:rsidRPr="004A7E7B" w:rsidRDefault="00985BC5" w:rsidP="00FE6CB2">
            <w:pPr>
              <w:rPr>
                <w:rStyle w:val="s0"/>
                <w:b/>
              </w:rPr>
            </w:pPr>
          </w:p>
        </w:tc>
        <w:tc>
          <w:tcPr>
            <w:tcW w:w="3827" w:type="dxa"/>
            <w:shd w:val="clear" w:color="auto" w:fill="FFFF00"/>
          </w:tcPr>
          <w:p w:rsidR="00985BC5" w:rsidRPr="004A7E7B" w:rsidRDefault="00985BC5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:rsidR="00985BC5" w:rsidRPr="004A7E7B" w:rsidRDefault="00985BC5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:rsidR="00985BC5" w:rsidRPr="004A7E7B" w:rsidRDefault="00985BC5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985BC5" w:rsidRPr="004A7E7B" w:rsidRDefault="00985BC5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BC5" w:rsidRPr="00621CA8" w:rsidTr="00985BC5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985BC5" w:rsidRPr="004A7E7B" w:rsidRDefault="00985BC5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85BC5" w:rsidRPr="004A7E7B" w:rsidRDefault="00985BC5" w:rsidP="00FE6CB2">
            <w:pPr>
              <w:rPr>
                <w:rStyle w:val="s0"/>
                <w:b/>
                <w:lang w:val="ru-RU"/>
              </w:rPr>
            </w:pPr>
            <w:r w:rsidRPr="004A7E7B">
              <w:rPr>
                <w:rStyle w:val="s0"/>
                <w:b/>
                <w:lang w:val="ru-RU"/>
              </w:rPr>
              <w:t>ТОО «</w:t>
            </w:r>
            <w:r w:rsidRPr="004A7E7B">
              <w:rPr>
                <w:rStyle w:val="s0"/>
                <w:b/>
              </w:rPr>
              <w:t>NODA</w:t>
            </w:r>
            <w:r w:rsidRPr="004A7E7B">
              <w:rPr>
                <w:rStyle w:val="s0"/>
                <w:b/>
                <w:lang w:val="ru-RU"/>
              </w:rPr>
              <w:t>-</w:t>
            </w:r>
            <w:r w:rsidRPr="004A7E7B">
              <w:rPr>
                <w:rStyle w:val="s0"/>
                <w:b/>
              </w:rPr>
              <w:t>Med</w:t>
            </w:r>
            <w:r w:rsidRPr="004A7E7B">
              <w:rPr>
                <w:rStyle w:val="s0"/>
                <w:b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985BC5" w:rsidRPr="004A7E7B" w:rsidRDefault="00985BC5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 реагентов для количественного определения РНК вируса иммунодефицита человека типа 1 (ВИЧ-1) в клиническом материале методом полимеразной цепной реакции с гибридизационно-флуоресцентной детекцией</w:t>
            </w:r>
            <w:r w:rsid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7E7B" w:rsidRPr="004A7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АмплиСенс ВИЧ-Монитор-</w:t>
            </w:r>
            <w:r w:rsidR="004A7E7B" w:rsidRPr="004A7E7B">
              <w:rPr>
                <w:rFonts w:ascii="Times New Roman" w:hAnsi="Times New Roman" w:cs="Times New Roman"/>
                <w:b/>
                <w:sz w:val="24"/>
                <w:szCs w:val="24"/>
              </w:rPr>
              <w:t>FRT</w:t>
            </w:r>
          </w:p>
          <w:p w:rsidR="00985BC5" w:rsidRPr="004A7E7B" w:rsidRDefault="00985BC5" w:rsidP="00985B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происхождение-Россия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85BC5" w:rsidRPr="004A7E7B" w:rsidRDefault="00985BC5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</w:p>
          <w:p w:rsidR="00985BC5" w:rsidRPr="004A7E7B" w:rsidRDefault="00985BC5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(набор)</w:t>
            </w:r>
          </w:p>
        </w:tc>
        <w:tc>
          <w:tcPr>
            <w:tcW w:w="1276" w:type="dxa"/>
            <w:shd w:val="clear" w:color="auto" w:fill="FFFFFF" w:themeFill="background1"/>
          </w:tcPr>
          <w:p w:rsidR="00985BC5" w:rsidRPr="004A7E7B" w:rsidRDefault="00985BC5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276 000,00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85BC5" w:rsidRPr="004A7E7B" w:rsidRDefault="00985BC5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17 940 000,00</w:t>
            </w:r>
          </w:p>
        </w:tc>
      </w:tr>
      <w:tr w:rsidR="00985BC5" w:rsidRPr="00621CA8" w:rsidTr="00985BC5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985BC5" w:rsidRPr="004A7E7B" w:rsidRDefault="009A6357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85BC5" w:rsidRPr="004A7E7B" w:rsidRDefault="009A6357" w:rsidP="00FE6CB2">
            <w:pPr>
              <w:rPr>
                <w:rStyle w:val="s0"/>
                <w:b/>
              </w:rPr>
            </w:pPr>
            <w:r w:rsidRPr="004A7E7B">
              <w:rPr>
                <w:rStyle w:val="s0"/>
                <w:b/>
                <w:lang w:val="ru-RU"/>
              </w:rPr>
              <w:t>ТОО «</w:t>
            </w:r>
            <w:r w:rsidRPr="004A7E7B">
              <w:rPr>
                <w:rStyle w:val="s0"/>
                <w:b/>
              </w:rPr>
              <w:t>NODA</w:t>
            </w:r>
            <w:r w:rsidRPr="004A7E7B">
              <w:rPr>
                <w:rStyle w:val="s0"/>
                <w:b/>
                <w:lang w:val="ru-RU"/>
              </w:rPr>
              <w:t>-</w:t>
            </w:r>
            <w:r w:rsidRPr="004A7E7B">
              <w:rPr>
                <w:rStyle w:val="s0"/>
                <w:b/>
              </w:rPr>
              <w:t>Med</w:t>
            </w:r>
            <w:r w:rsidRPr="004A7E7B">
              <w:rPr>
                <w:rStyle w:val="s0"/>
                <w:b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9A6357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с фильтром объемом 0,5-10 мкл.</w:t>
            </w:r>
          </w:p>
          <w:p w:rsidR="00985BC5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происхождение–Китай</w:t>
            </w:r>
          </w:p>
        </w:tc>
        <w:tc>
          <w:tcPr>
            <w:tcW w:w="1134" w:type="dxa"/>
            <w:shd w:val="clear" w:color="auto" w:fill="FFFFFF" w:themeFill="background1"/>
          </w:tcPr>
          <w:p w:rsidR="00985BC5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985BC5" w:rsidRPr="004A7E7B" w:rsidRDefault="009A6357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49 400,00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85BC5" w:rsidRPr="004A7E7B" w:rsidRDefault="009A6357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148 200,00</w:t>
            </w:r>
          </w:p>
        </w:tc>
      </w:tr>
      <w:tr w:rsidR="009A6357" w:rsidRPr="00621CA8" w:rsidTr="00985BC5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A6357" w:rsidRPr="004A7E7B" w:rsidRDefault="009A6357" w:rsidP="00FE6CB2">
            <w:pPr>
              <w:rPr>
                <w:rStyle w:val="s0"/>
                <w:b/>
              </w:rPr>
            </w:pPr>
            <w:r w:rsidRPr="004A7E7B">
              <w:rPr>
                <w:rStyle w:val="s0"/>
                <w:b/>
                <w:lang w:val="ru-RU"/>
              </w:rPr>
              <w:t>ТОО «</w:t>
            </w:r>
            <w:r w:rsidRPr="004A7E7B">
              <w:rPr>
                <w:rStyle w:val="s0"/>
                <w:b/>
              </w:rPr>
              <w:t>NODA</w:t>
            </w:r>
            <w:r w:rsidRPr="004A7E7B">
              <w:rPr>
                <w:rStyle w:val="s0"/>
                <w:b/>
                <w:lang w:val="ru-RU"/>
              </w:rPr>
              <w:t>-</w:t>
            </w:r>
            <w:r w:rsidRPr="004A7E7B">
              <w:rPr>
                <w:rStyle w:val="s0"/>
                <w:b/>
              </w:rPr>
              <w:t>Med</w:t>
            </w:r>
            <w:r w:rsidRPr="004A7E7B">
              <w:rPr>
                <w:rStyle w:val="s0"/>
                <w:b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9A6357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с фильтром объемом 50 мкл.</w:t>
            </w:r>
          </w:p>
          <w:p w:rsidR="009A6357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происхождение–США</w:t>
            </w:r>
          </w:p>
        </w:tc>
        <w:tc>
          <w:tcPr>
            <w:tcW w:w="1134" w:type="dxa"/>
            <w:shd w:val="clear" w:color="auto" w:fill="FFFFFF" w:themeFill="background1"/>
          </w:tcPr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9A6357" w:rsidRPr="004A7E7B" w:rsidRDefault="009A6357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49 400,00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296 400,00</w:t>
            </w:r>
          </w:p>
        </w:tc>
      </w:tr>
      <w:tr w:rsidR="009A6357" w:rsidRPr="00621CA8" w:rsidTr="00985BC5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A6357" w:rsidRPr="004A7E7B" w:rsidRDefault="009A6357" w:rsidP="00FE6CB2">
            <w:pPr>
              <w:rPr>
                <w:rStyle w:val="s0"/>
                <w:b/>
              </w:rPr>
            </w:pPr>
            <w:r w:rsidRPr="004A7E7B">
              <w:rPr>
                <w:rStyle w:val="s0"/>
                <w:b/>
                <w:lang w:val="ru-RU"/>
              </w:rPr>
              <w:t>ТОО «</w:t>
            </w:r>
            <w:r w:rsidRPr="004A7E7B">
              <w:rPr>
                <w:rStyle w:val="s0"/>
                <w:b/>
              </w:rPr>
              <w:t>NODA</w:t>
            </w:r>
            <w:r w:rsidRPr="004A7E7B">
              <w:rPr>
                <w:rStyle w:val="s0"/>
                <w:b/>
                <w:lang w:val="ru-RU"/>
              </w:rPr>
              <w:t>-</w:t>
            </w:r>
            <w:r w:rsidRPr="004A7E7B">
              <w:rPr>
                <w:rStyle w:val="s0"/>
                <w:b/>
              </w:rPr>
              <w:t>Med</w:t>
            </w:r>
            <w:r w:rsidRPr="004A7E7B">
              <w:rPr>
                <w:rStyle w:val="s0"/>
                <w:b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9A6357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с фильтром объемом 200 мкл.</w:t>
            </w:r>
          </w:p>
          <w:p w:rsidR="009A6357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происхождение–США</w:t>
            </w:r>
          </w:p>
        </w:tc>
        <w:tc>
          <w:tcPr>
            <w:tcW w:w="1134" w:type="dxa"/>
            <w:shd w:val="clear" w:color="auto" w:fill="FFFFFF" w:themeFill="background1"/>
          </w:tcPr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9A6357" w:rsidRPr="004A7E7B" w:rsidRDefault="009A6357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49 400,00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642 200,00</w:t>
            </w:r>
          </w:p>
        </w:tc>
      </w:tr>
      <w:tr w:rsidR="009A6357" w:rsidRPr="00621CA8" w:rsidTr="00985BC5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A6357" w:rsidRPr="004A7E7B" w:rsidRDefault="009A6357" w:rsidP="00FE6CB2">
            <w:pPr>
              <w:rPr>
                <w:rStyle w:val="s0"/>
                <w:b/>
              </w:rPr>
            </w:pPr>
            <w:r w:rsidRPr="004A7E7B">
              <w:rPr>
                <w:rStyle w:val="s0"/>
                <w:b/>
                <w:lang w:val="ru-RU"/>
              </w:rPr>
              <w:t>ТОО «</w:t>
            </w:r>
            <w:r w:rsidRPr="004A7E7B">
              <w:rPr>
                <w:rStyle w:val="s0"/>
                <w:b/>
              </w:rPr>
              <w:t>NODA</w:t>
            </w:r>
            <w:r w:rsidRPr="004A7E7B">
              <w:rPr>
                <w:rStyle w:val="s0"/>
                <w:b/>
                <w:lang w:val="ru-RU"/>
              </w:rPr>
              <w:t>-</w:t>
            </w:r>
            <w:r w:rsidRPr="004A7E7B">
              <w:rPr>
                <w:rStyle w:val="s0"/>
                <w:b/>
              </w:rPr>
              <w:t>Med</w:t>
            </w:r>
            <w:r w:rsidRPr="004A7E7B">
              <w:rPr>
                <w:rStyle w:val="s0"/>
                <w:b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9A6357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дозаторов с фильтром объемом 1000 мкл.</w:t>
            </w:r>
          </w:p>
          <w:p w:rsidR="009A6357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происхождение–США</w:t>
            </w:r>
          </w:p>
        </w:tc>
        <w:tc>
          <w:tcPr>
            <w:tcW w:w="1134" w:type="dxa"/>
            <w:shd w:val="clear" w:color="auto" w:fill="FFFFFF" w:themeFill="background1"/>
          </w:tcPr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 </w:t>
            </w:r>
          </w:p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9A6357" w:rsidRPr="004A7E7B" w:rsidRDefault="009A6357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52 000,00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156 000,00</w:t>
            </w:r>
          </w:p>
        </w:tc>
      </w:tr>
      <w:tr w:rsidR="009A6357" w:rsidRPr="00621CA8" w:rsidTr="00985BC5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A6357" w:rsidRPr="004A7E7B" w:rsidRDefault="009A6357" w:rsidP="00FE6CB2">
            <w:pPr>
              <w:rPr>
                <w:rStyle w:val="s0"/>
                <w:b/>
              </w:rPr>
            </w:pPr>
            <w:r w:rsidRPr="004A7E7B">
              <w:rPr>
                <w:rStyle w:val="s0"/>
                <w:b/>
                <w:lang w:val="ru-RU"/>
              </w:rPr>
              <w:t>ТОО «</w:t>
            </w:r>
            <w:r w:rsidRPr="004A7E7B">
              <w:rPr>
                <w:rStyle w:val="s0"/>
                <w:b/>
              </w:rPr>
              <w:t>NODA</w:t>
            </w:r>
            <w:r w:rsidRPr="004A7E7B">
              <w:rPr>
                <w:rStyle w:val="s0"/>
                <w:b/>
                <w:lang w:val="ru-RU"/>
              </w:rPr>
              <w:t>-</w:t>
            </w:r>
            <w:r w:rsidRPr="004A7E7B">
              <w:rPr>
                <w:rStyle w:val="s0"/>
                <w:b/>
              </w:rPr>
              <w:t>Med</w:t>
            </w:r>
            <w:r w:rsidRPr="004A7E7B">
              <w:rPr>
                <w:rStyle w:val="s0"/>
                <w:b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9A6357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Тонкостенные пробирки для ПЦР с плоской крышкой объемом 0,2 мл.</w:t>
            </w:r>
          </w:p>
          <w:p w:rsidR="009A6357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происхождение–США</w:t>
            </w:r>
          </w:p>
        </w:tc>
        <w:tc>
          <w:tcPr>
            <w:tcW w:w="1134" w:type="dxa"/>
            <w:shd w:val="clear" w:color="auto" w:fill="FFFFFF" w:themeFill="background1"/>
          </w:tcPr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 </w:t>
            </w:r>
          </w:p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9A6357" w:rsidRPr="004A7E7B" w:rsidRDefault="009A6357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42 000,00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252 000,00</w:t>
            </w:r>
          </w:p>
        </w:tc>
      </w:tr>
      <w:tr w:rsidR="009A6357" w:rsidRPr="00621CA8" w:rsidTr="00985BC5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A6357" w:rsidRPr="004A7E7B" w:rsidRDefault="009A6357" w:rsidP="00FE6CB2">
            <w:pPr>
              <w:rPr>
                <w:rStyle w:val="s0"/>
                <w:b/>
              </w:rPr>
            </w:pPr>
            <w:r w:rsidRPr="004A7E7B">
              <w:rPr>
                <w:rStyle w:val="s0"/>
                <w:b/>
                <w:lang w:val="ru-RU"/>
              </w:rPr>
              <w:t>ТОО «</w:t>
            </w:r>
            <w:r w:rsidRPr="004A7E7B">
              <w:rPr>
                <w:rStyle w:val="s0"/>
                <w:b/>
              </w:rPr>
              <w:t>NODA</w:t>
            </w:r>
            <w:r w:rsidRPr="004A7E7B">
              <w:rPr>
                <w:rStyle w:val="s0"/>
                <w:b/>
                <w:lang w:val="ru-RU"/>
              </w:rPr>
              <w:t>-</w:t>
            </w:r>
            <w:r w:rsidRPr="004A7E7B">
              <w:rPr>
                <w:rStyle w:val="s0"/>
                <w:b/>
              </w:rPr>
              <w:t>Med</w:t>
            </w:r>
            <w:r w:rsidRPr="004A7E7B">
              <w:rPr>
                <w:rStyle w:val="s0"/>
                <w:b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9A6357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реагентов для выделения РНК/ДНК из клинического материала «РИБО-преп»</w:t>
            </w:r>
          </w:p>
          <w:p w:rsidR="009A6357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происхождение–США</w:t>
            </w:r>
          </w:p>
        </w:tc>
        <w:tc>
          <w:tcPr>
            <w:tcW w:w="1134" w:type="dxa"/>
            <w:shd w:val="clear" w:color="auto" w:fill="FFFFFF" w:themeFill="background1"/>
          </w:tcPr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(набор)</w:t>
            </w:r>
          </w:p>
        </w:tc>
        <w:tc>
          <w:tcPr>
            <w:tcW w:w="1276" w:type="dxa"/>
            <w:shd w:val="clear" w:color="auto" w:fill="FFFFFF" w:themeFill="background1"/>
          </w:tcPr>
          <w:p w:rsidR="009A6357" w:rsidRPr="004A7E7B" w:rsidRDefault="009A6357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27 000,00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486 000,00</w:t>
            </w:r>
          </w:p>
        </w:tc>
      </w:tr>
      <w:tr w:rsidR="009A6357" w:rsidRPr="00621CA8" w:rsidTr="00985BC5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A6357" w:rsidRPr="004A7E7B" w:rsidRDefault="009A6357" w:rsidP="00FE6CB2">
            <w:pPr>
              <w:rPr>
                <w:rStyle w:val="s0"/>
                <w:b/>
              </w:rPr>
            </w:pPr>
            <w:r w:rsidRPr="004A7E7B">
              <w:rPr>
                <w:rStyle w:val="s0"/>
                <w:b/>
                <w:lang w:val="ru-RU"/>
              </w:rPr>
              <w:t>ТОО «</w:t>
            </w:r>
            <w:r w:rsidRPr="004A7E7B">
              <w:rPr>
                <w:rStyle w:val="s0"/>
                <w:b/>
              </w:rPr>
              <w:t>NODA</w:t>
            </w:r>
            <w:r w:rsidRPr="004A7E7B">
              <w:rPr>
                <w:rStyle w:val="s0"/>
                <w:b/>
                <w:lang w:val="ru-RU"/>
              </w:rPr>
              <w:t>-</w:t>
            </w:r>
            <w:r w:rsidRPr="004A7E7B">
              <w:rPr>
                <w:rStyle w:val="s0"/>
                <w:b/>
              </w:rPr>
              <w:t>Med</w:t>
            </w:r>
            <w:r w:rsidRPr="004A7E7B">
              <w:rPr>
                <w:rStyle w:val="s0"/>
                <w:b/>
                <w:lang w:val="ru-RU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9A6357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Микроцентрифужные пробирки градуированные объемом не менее 1,5 мл.</w:t>
            </w:r>
          </w:p>
          <w:p w:rsidR="009A6357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происхождение–США</w:t>
            </w:r>
          </w:p>
        </w:tc>
        <w:tc>
          <w:tcPr>
            <w:tcW w:w="1134" w:type="dxa"/>
            <w:shd w:val="clear" w:color="auto" w:fill="FFFFFF" w:themeFill="background1"/>
          </w:tcPr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9A6357" w:rsidRPr="004A7E7B" w:rsidRDefault="009A6357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10 500,00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136 500,00</w:t>
            </w:r>
          </w:p>
        </w:tc>
      </w:tr>
      <w:tr w:rsidR="009A6357" w:rsidRPr="00621CA8" w:rsidTr="009A6357">
        <w:trPr>
          <w:trHeight w:val="240"/>
        </w:trPr>
        <w:tc>
          <w:tcPr>
            <w:tcW w:w="709" w:type="dxa"/>
            <w:shd w:val="clear" w:color="auto" w:fill="FFFF00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9A6357" w:rsidRPr="004A7E7B" w:rsidRDefault="009A6357" w:rsidP="00FE6CB2">
            <w:pPr>
              <w:rPr>
                <w:rStyle w:val="s0"/>
                <w:b/>
              </w:rPr>
            </w:pPr>
          </w:p>
        </w:tc>
        <w:tc>
          <w:tcPr>
            <w:tcW w:w="3827" w:type="dxa"/>
            <w:shd w:val="clear" w:color="auto" w:fill="FFFF00"/>
          </w:tcPr>
          <w:p w:rsidR="009A6357" w:rsidRPr="004A7E7B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:rsidR="009A6357" w:rsidRPr="004A7E7B" w:rsidRDefault="009A6357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357" w:rsidRPr="00621CA8" w:rsidTr="009A6357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A6357" w:rsidRPr="004A7E7B" w:rsidRDefault="009A6357" w:rsidP="009A6357">
            <w:pPr>
              <w:jc w:val="both"/>
              <w:rPr>
                <w:rStyle w:val="s0"/>
                <w:lang w:val="kk-KZ"/>
              </w:rPr>
            </w:pPr>
            <w:r w:rsidRPr="004A7E7B">
              <w:rPr>
                <w:rStyle w:val="s0"/>
                <w:b/>
                <w:lang w:val="kk-KZ"/>
              </w:rPr>
              <w:t>ИП Крючкова Надежда Владимировна</w:t>
            </w:r>
            <w:r w:rsidRPr="004A7E7B">
              <w:rPr>
                <w:rStyle w:val="s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</w:tcPr>
          <w:p w:rsidR="009A6357" w:rsidRPr="007248FD" w:rsidRDefault="009A6357" w:rsidP="009A63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Набор реагентов для количественного определения РНК вируса иммунодефицита человека типа 1 (ВИЧ-1) в клиническом материале методом полимеразной цепной реакции с гибридизационно-флуоресцентной детекцией </w:t>
            </w: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АмплиСенс ВИЧ-Монитор-</w:t>
            </w:r>
            <w:r w:rsidRPr="004A7E7B">
              <w:rPr>
                <w:rFonts w:ascii="Times New Roman" w:hAnsi="Times New Roman" w:cs="Times New Roman"/>
                <w:b/>
                <w:sz w:val="24"/>
                <w:szCs w:val="24"/>
              </w:rPr>
              <w:t>FRT</w:t>
            </w:r>
          </w:p>
        </w:tc>
        <w:tc>
          <w:tcPr>
            <w:tcW w:w="1134" w:type="dxa"/>
            <w:shd w:val="clear" w:color="auto" w:fill="FFFFFF" w:themeFill="background1"/>
          </w:tcPr>
          <w:p w:rsidR="009A6357" w:rsidRPr="004A7E7B" w:rsidRDefault="009A6357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</w:p>
          <w:p w:rsidR="009A6357" w:rsidRPr="004A7E7B" w:rsidRDefault="00E93D5A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(штук</w:t>
            </w:r>
            <w:r w:rsidR="009A6357"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:rsidR="009A6357" w:rsidRPr="004A7E7B" w:rsidRDefault="009A6357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415 000,00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6357" w:rsidRPr="004A7E7B" w:rsidRDefault="009A6357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26 975 000,00</w:t>
            </w:r>
          </w:p>
        </w:tc>
      </w:tr>
      <w:tr w:rsidR="009A6357" w:rsidRPr="00621CA8" w:rsidTr="009A6357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9A6357" w:rsidRPr="004A7E7B" w:rsidRDefault="000922AA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9A6357" w:rsidRPr="004A7E7B" w:rsidRDefault="000922AA" w:rsidP="009A6357">
            <w:pPr>
              <w:jc w:val="both"/>
              <w:rPr>
                <w:rStyle w:val="s0"/>
                <w:b/>
                <w:lang w:val="kk-KZ"/>
              </w:rPr>
            </w:pPr>
            <w:r w:rsidRPr="004A7E7B">
              <w:rPr>
                <w:rStyle w:val="s0"/>
                <w:b/>
                <w:lang w:val="kk-KZ"/>
              </w:rPr>
              <w:t>ИП Крючкова Надежда Владимировна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9A6357" w:rsidRPr="004A7E7B" w:rsidRDefault="000922AA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реагентов для выделения РНК/ДНК из клинического материала «РИБО-преп»</w:t>
            </w:r>
          </w:p>
          <w:p w:rsidR="000922AA" w:rsidRPr="004A7E7B" w:rsidRDefault="000922AA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A6357" w:rsidRPr="004A7E7B" w:rsidRDefault="000922AA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  <w:p w:rsidR="000922AA" w:rsidRPr="004A7E7B" w:rsidRDefault="000922AA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A7E7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(штук)</w:t>
            </w:r>
          </w:p>
        </w:tc>
        <w:tc>
          <w:tcPr>
            <w:tcW w:w="1276" w:type="dxa"/>
            <w:shd w:val="clear" w:color="auto" w:fill="FFFFFF" w:themeFill="background1"/>
          </w:tcPr>
          <w:p w:rsidR="009A6357" w:rsidRPr="004A7E7B" w:rsidRDefault="000922AA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30 500,00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9A6357" w:rsidRPr="004A7E7B" w:rsidRDefault="000922AA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549 000,00</w:t>
            </w:r>
          </w:p>
        </w:tc>
      </w:tr>
      <w:tr w:rsidR="000922AA" w:rsidRPr="00621CA8" w:rsidTr="000922AA">
        <w:trPr>
          <w:trHeight w:val="240"/>
        </w:trPr>
        <w:tc>
          <w:tcPr>
            <w:tcW w:w="709" w:type="dxa"/>
            <w:shd w:val="clear" w:color="auto" w:fill="FFFF00"/>
          </w:tcPr>
          <w:p w:rsidR="000922AA" w:rsidRPr="004A7E7B" w:rsidRDefault="000922AA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0922AA" w:rsidRPr="004A7E7B" w:rsidRDefault="000922AA" w:rsidP="009A6357">
            <w:pPr>
              <w:jc w:val="both"/>
              <w:rPr>
                <w:rStyle w:val="s0"/>
                <w:b/>
                <w:lang w:val="kk-KZ"/>
              </w:rPr>
            </w:pPr>
          </w:p>
        </w:tc>
        <w:tc>
          <w:tcPr>
            <w:tcW w:w="3827" w:type="dxa"/>
            <w:shd w:val="clear" w:color="auto" w:fill="FFFF00"/>
          </w:tcPr>
          <w:p w:rsidR="000922AA" w:rsidRPr="004A7E7B" w:rsidRDefault="000922AA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FFFF00"/>
          </w:tcPr>
          <w:p w:rsidR="000922AA" w:rsidRPr="004A7E7B" w:rsidRDefault="000922AA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:rsidR="000922AA" w:rsidRPr="004A7E7B" w:rsidRDefault="000922AA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0922AA" w:rsidRPr="004A7E7B" w:rsidRDefault="000922AA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2AA" w:rsidRPr="00621CA8" w:rsidTr="000922AA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0922AA" w:rsidRPr="00F90003" w:rsidRDefault="000922AA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0922AA" w:rsidRPr="00F90003" w:rsidRDefault="000922AA" w:rsidP="009A6357">
            <w:pPr>
              <w:jc w:val="both"/>
              <w:rPr>
                <w:rStyle w:val="s0"/>
                <w:b/>
                <w:lang w:val="ru-RU"/>
              </w:rPr>
            </w:pPr>
            <w:r w:rsidRPr="00F90003">
              <w:rPr>
                <w:rStyle w:val="s0"/>
                <w:b/>
                <w:lang w:val="kk-KZ"/>
              </w:rPr>
              <w:t>ТОО «</w:t>
            </w:r>
            <w:r w:rsidRPr="00F90003">
              <w:rPr>
                <w:rStyle w:val="s0"/>
                <w:b/>
              </w:rPr>
              <w:t>Pharmgroup</w:t>
            </w:r>
            <w:r w:rsidRPr="00F90003">
              <w:rPr>
                <w:rStyle w:val="s0"/>
                <w:b/>
                <w:lang w:val="kk-KZ"/>
              </w:rPr>
              <w:t>»</w:t>
            </w:r>
            <w:r w:rsidRPr="00F90003">
              <w:rPr>
                <w:rStyle w:val="s0"/>
                <w:b/>
                <w:lang w:val="ru-RU"/>
              </w:rPr>
              <w:t xml:space="preserve"> </w:t>
            </w:r>
          </w:p>
        </w:tc>
        <w:tc>
          <w:tcPr>
            <w:tcW w:w="3827" w:type="dxa"/>
            <w:shd w:val="clear" w:color="auto" w:fill="FFFFFF" w:themeFill="background1"/>
          </w:tcPr>
          <w:p w:rsidR="000922AA" w:rsidRPr="00F90003" w:rsidRDefault="004A7E7B" w:rsidP="009A635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 реагентов для количественного определения РНК вируса иммунодефицита человека типа 1 (ВИЧ-1) в клиническом материале методом полимеразной цепной реакции с гибридизационно-флуоресцентной детекцией</w:t>
            </w:r>
            <w:r w:rsidRPr="00F900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АмплиСенс ВИЧ-Монитор-</w:t>
            </w:r>
            <w:r w:rsidRPr="00F90003">
              <w:rPr>
                <w:rFonts w:ascii="Times New Roman" w:hAnsi="Times New Roman" w:cs="Times New Roman"/>
                <w:b/>
                <w:sz w:val="24"/>
                <w:szCs w:val="24"/>
              </w:rPr>
              <w:t>FRT</w:t>
            </w:r>
          </w:p>
          <w:p w:rsidR="004A7E7B" w:rsidRPr="00F90003" w:rsidRDefault="004A7E7B" w:rsidP="009A63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0922AA" w:rsidRPr="00F90003" w:rsidRDefault="004A7E7B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</w:t>
            </w:r>
          </w:p>
          <w:p w:rsidR="004A7E7B" w:rsidRPr="00F90003" w:rsidRDefault="004A7E7B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(набор)</w:t>
            </w:r>
          </w:p>
        </w:tc>
        <w:tc>
          <w:tcPr>
            <w:tcW w:w="1276" w:type="dxa"/>
            <w:shd w:val="clear" w:color="auto" w:fill="FFFFFF" w:themeFill="background1"/>
          </w:tcPr>
          <w:p w:rsidR="000922AA" w:rsidRPr="00F90003" w:rsidRDefault="004A7E7B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385 000,00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0922AA" w:rsidRPr="00F90003" w:rsidRDefault="004A7E7B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25 025 000,00</w:t>
            </w:r>
          </w:p>
        </w:tc>
      </w:tr>
      <w:tr w:rsidR="004A7E7B" w:rsidRPr="00621CA8" w:rsidTr="000922AA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4A7E7B" w:rsidRPr="00F90003" w:rsidRDefault="004A7E7B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4A7E7B" w:rsidRPr="00F90003" w:rsidRDefault="004A7E7B" w:rsidP="009A6357">
            <w:pPr>
              <w:jc w:val="both"/>
              <w:rPr>
                <w:rStyle w:val="s0"/>
                <w:b/>
                <w:lang w:val="kk-KZ"/>
              </w:rPr>
            </w:pPr>
            <w:r w:rsidRPr="00F90003">
              <w:rPr>
                <w:rStyle w:val="s0"/>
                <w:b/>
                <w:lang w:val="kk-KZ"/>
              </w:rPr>
              <w:t>ТОО «</w:t>
            </w:r>
            <w:r w:rsidRPr="00F90003">
              <w:rPr>
                <w:rStyle w:val="s0"/>
                <w:b/>
              </w:rPr>
              <w:t>Pharmgroup</w:t>
            </w:r>
            <w:r w:rsidRPr="00F90003">
              <w:rPr>
                <w:rStyle w:val="s0"/>
                <w:b/>
                <w:lang w:val="kk-KZ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4A7E7B" w:rsidRPr="00F90003" w:rsidRDefault="004A7E7B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с фильтром объемом 0,5-10 мкл.</w:t>
            </w:r>
          </w:p>
          <w:p w:rsidR="004A7E7B" w:rsidRPr="00F90003" w:rsidRDefault="004A7E7B" w:rsidP="004A7E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происхождение–США</w:t>
            </w:r>
          </w:p>
        </w:tc>
        <w:tc>
          <w:tcPr>
            <w:tcW w:w="1134" w:type="dxa"/>
            <w:shd w:val="clear" w:color="auto" w:fill="FFFFFF" w:themeFill="background1"/>
          </w:tcPr>
          <w:p w:rsidR="004A7E7B" w:rsidRPr="00F90003" w:rsidRDefault="004A7E7B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 </w:t>
            </w:r>
          </w:p>
          <w:p w:rsidR="004A7E7B" w:rsidRPr="00F90003" w:rsidRDefault="004A7E7B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4A7E7B" w:rsidRPr="00F90003" w:rsidRDefault="004A7E7B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68 350,00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4A7E7B" w:rsidRPr="00F90003" w:rsidRDefault="004A7E7B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205 050,00</w:t>
            </w:r>
          </w:p>
        </w:tc>
      </w:tr>
      <w:tr w:rsidR="004A7E7B" w:rsidRPr="00621CA8" w:rsidTr="000922AA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4A7E7B" w:rsidRPr="00F90003" w:rsidRDefault="004A7E7B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4A7E7B" w:rsidRPr="00F90003" w:rsidRDefault="004A7E7B" w:rsidP="009A6357">
            <w:pPr>
              <w:jc w:val="both"/>
              <w:rPr>
                <w:rStyle w:val="s0"/>
                <w:b/>
                <w:lang w:val="kk-KZ"/>
              </w:rPr>
            </w:pPr>
            <w:r w:rsidRPr="00F90003">
              <w:rPr>
                <w:rStyle w:val="s0"/>
                <w:b/>
                <w:lang w:val="kk-KZ"/>
              </w:rPr>
              <w:t>ТОО «</w:t>
            </w:r>
            <w:r w:rsidRPr="00F90003">
              <w:rPr>
                <w:rStyle w:val="s0"/>
                <w:b/>
              </w:rPr>
              <w:t>Pharmgroup</w:t>
            </w:r>
            <w:r w:rsidRPr="00F90003">
              <w:rPr>
                <w:rStyle w:val="s0"/>
                <w:b/>
                <w:lang w:val="kk-KZ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4A7E7B" w:rsidRPr="00F90003" w:rsidRDefault="004A7E7B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с фильтром объемом 50 мкл.</w:t>
            </w:r>
          </w:p>
          <w:p w:rsidR="004A7E7B" w:rsidRPr="00F90003" w:rsidRDefault="004A7E7B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происхождение–США</w:t>
            </w:r>
          </w:p>
        </w:tc>
        <w:tc>
          <w:tcPr>
            <w:tcW w:w="1134" w:type="dxa"/>
            <w:shd w:val="clear" w:color="auto" w:fill="FFFFFF" w:themeFill="background1"/>
          </w:tcPr>
          <w:p w:rsidR="004A7E7B" w:rsidRPr="00F90003" w:rsidRDefault="004A7E7B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4A7E7B" w:rsidRPr="00F90003" w:rsidRDefault="004A7E7B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4A7E7B" w:rsidRPr="00F90003" w:rsidRDefault="004A7E7B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68 350,00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4A7E7B" w:rsidRPr="00F90003" w:rsidRDefault="004A7E7B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410 100,00</w:t>
            </w:r>
          </w:p>
        </w:tc>
      </w:tr>
      <w:tr w:rsidR="004A7E7B" w:rsidRPr="00621CA8" w:rsidTr="000922AA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4A7E7B" w:rsidRPr="00F90003" w:rsidRDefault="004A7E7B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4A7E7B" w:rsidRPr="00F90003" w:rsidRDefault="004A7E7B" w:rsidP="009A6357">
            <w:pPr>
              <w:jc w:val="both"/>
              <w:rPr>
                <w:rStyle w:val="s0"/>
                <w:b/>
                <w:lang w:val="kk-KZ"/>
              </w:rPr>
            </w:pPr>
            <w:r w:rsidRPr="00F90003">
              <w:rPr>
                <w:rStyle w:val="s0"/>
                <w:b/>
                <w:lang w:val="kk-KZ"/>
              </w:rPr>
              <w:t xml:space="preserve">ТОО </w:t>
            </w:r>
            <w:r w:rsidRPr="00F90003">
              <w:rPr>
                <w:rStyle w:val="s0"/>
                <w:b/>
                <w:lang w:val="kk-KZ"/>
              </w:rPr>
              <w:lastRenderedPageBreak/>
              <w:t>«</w:t>
            </w:r>
            <w:r w:rsidRPr="00F90003">
              <w:rPr>
                <w:rStyle w:val="s0"/>
                <w:b/>
              </w:rPr>
              <w:t>Pharmgroup</w:t>
            </w:r>
            <w:r w:rsidRPr="00F90003">
              <w:rPr>
                <w:rStyle w:val="s0"/>
                <w:b/>
                <w:lang w:val="kk-KZ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4A7E7B" w:rsidRPr="00F90003" w:rsidRDefault="004A7E7B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Наконечники универсальные для </w:t>
            </w:r>
            <w:r w:rsidRPr="00F90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дозаторов с фильтром объемом 200 мкл.</w:t>
            </w:r>
          </w:p>
          <w:p w:rsidR="004A7E7B" w:rsidRPr="00F90003" w:rsidRDefault="004A7E7B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происхождение–США</w:t>
            </w:r>
          </w:p>
          <w:p w:rsidR="004A7E7B" w:rsidRPr="00F90003" w:rsidRDefault="004A7E7B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A7E7B" w:rsidRPr="00F90003" w:rsidRDefault="004A7E7B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13</w:t>
            </w:r>
          </w:p>
          <w:p w:rsidR="004A7E7B" w:rsidRPr="00F90003" w:rsidRDefault="004A7E7B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4A7E7B" w:rsidRPr="00F90003" w:rsidRDefault="004A7E7B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68 100,00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4A7E7B" w:rsidRPr="00F90003" w:rsidRDefault="004A7E7B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885 300,00</w:t>
            </w:r>
          </w:p>
        </w:tc>
      </w:tr>
      <w:tr w:rsidR="004A7E7B" w:rsidRPr="00621CA8" w:rsidTr="000922AA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4A7E7B" w:rsidRPr="00F90003" w:rsidRDefault="004A7E7B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4A7E7B" w:rsidRPr="00F90003" w:rsidRDefault="004A7E7B" w:rsidP="009A6357">
            <w:pPr>
              <w:jc w:val="both"/>
              <w:rPr>
                <w:rStyle w:val="s0"/>
                <w:b/>
                <w:lang w:val="kk-KZ"/>
              </w:rPr>
            </w:pPr>
            <w:r w:rsidRPr="00F90003">
              <w:rPr>
                <w:rStyle w:val="s0"/>
                <w:b/>
                <w:lang w:val="kk-KZ"/>
              </w:rPr>
              <w:t>ТОО «</w:t>
            </w:r>
            <w:r w:rsidRPr="00F90003">
              <w:rPr>
                <w:rStyle w:val="s0"/>
                <w:b/>
              </w:rPr>
              <w:t>Pharmgroup</w:t>
            </w:r>
            <w:r w:rsidRPr="00F90003">
              <w:rPr>
                <w:rStyle w:val="s0"/>
                <w:b/>
                <w:lang w:val="kk-KZ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4A7E7B" w:rsidRPr="00F90003" w:rsidRDefault="004A7E7B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дозаторов с фильтром объемом 1000 мкл.</w:t>
            </w:r>
          </w:p>
          <w:p w:rsidR="004A7E7B" w:rsidRPr="00F90003" w:rsidRDefault="004A7E7B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происхождение–США</w:t>
            </w:r>
          </w:p>
        </w:tc>
        <w:tc>
          <w:tcPr>
            <w:tcW w:w="1134" w:type="dxa"/>
            <w:shd w:val="clear" w:color="auto" w:fill="FFFFFF" w:themeFill="background1"/>
          </w:tcPr>
          <w:p w:rsidR="004A7E7B" w:rsidRPr="00F90003" w:rsidRDefault="004A7E7B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 </w:t>
            </w:r>
          </w:p>
          <w:p w:rsidR="004A7E7B" w:rsidRPr="00F90003" w:rsidRDefault="004A7E7B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4A7E7B" w:rsidRPr="00F90003" w:rsidRDefault="004A7E7B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70 500,00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4A7E7B" w:rsidRPr="00F90003" w:rsidRDefault="004A7E7B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211 500,00</w:t>
            </w:r>
          </w:p>
        </w:tc>
      </w:tr>
      <w:tr w:rsidR="004A7E7B" w:rsidRPr="00621CA8" w:rsidTr="000922AA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4A7E7B" w:rsidRPr="00F90003" w:rsidRDefault="004A7E7B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4A7E7B" w:rsidRPr="00F90003" w:rsidRDefault="004A7E7B" w:rsidP="009A6357">
            <w:pPr>
              <w:jc w:val="both"/>
              <w:rPr>
                <w:rStyle w:val="s0"/>
                <w:b/>
                <w:lang w:val="kk-KZ"/>
              </w:rPr>
            </w:pPr>
            <w:r w:rsidRPr="00F90003">
              <w:rPr>
                <w:rStyle w:val="s0"/>
                <w:b/>
                <w:lang w:val="kk-KZ"/>
              </w:rPr>
              <w:t>ТОО «</w:t>
            </w:r>
            <w:r w:rsidRPr="00F90003">
              <w:rPr>
                <w:rStyle w:val="s0"/>
                <w:b/>
              </w:rPr>
              <w:t>Pharmgroup</w:t>
            </w:r>
            <w:r w:rsidRPr="00F90003">
              <w:rPr>
                <w:rStyle w:val="s0"/>
                <w:b/>
                <w:lang w:val="kk-KZ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4A7E7B" w:rsidRPr="00F90003" w:rsidRDefault="004A7E7B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Наконечники универсальные для дозаторов объемом 200 мкл. (желтые, с фаской)</w:t>
            </w:r>
          </w:p>
          <w:p w:rsidR="004A7E7B" w:rsidRPr="00F90003" w:rsidRDefault="004A7E7B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происхождение–США</w:t>
            </w:r>
          </w:p>
        </w:tc>
        <w:tc>
          <w:tcPr>
            <w:tcW w:w="1134" w:type="dxa"/>
            <w:shd w:val="clear" w:color="auto" w:fill="FFFFFF" w:themeFill="background1"/>
          </w:tcPr>
          <w:p w:rsidR="004A7E7B" w:rsidRPr="00F90003" w:rsidRDefault="004A7E7B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20 </w:t>
            </w:r>
          </w:p>
          <w:p w:rsidR="004A7E7B" w:rsidRPr="00F90003" w:rsidRDefault="004A7E7B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4A7E7B" w:rsidRPr="00F90003" w:rsidRDefault="004A7E7B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15 500,00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4A7E7B" w:rsidRPr="00F90003" w:rsidRDefault="004A7E7B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310 000,00</w:t>
            </w:r>
          </w:p>
        </w:tc>
      </w:tr>
      <w:tr w:rsidR="004A7E7B" w:rsidRPr="00621CA8" w:rsidTr="000922AA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4A7E7B" w:rsidRPr="00F90003" w:rsidRDefault="004A7E7B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4A7E7B" w:rsidRPr="00F90003" w:rsidRDefault="004A7E7B" w:rsidP="009A6357">
            <w:pPr>
              <w:jc w:val="both"/>
              <w:rPr>
                <w:rStyle w:val="s0"/>
                <w:b/>
                <w:lang w:val="kk-KZ"/>
              </w:rPr>
            </w:pPr>
            <w:r w:rsidRPr="00F90003">
              <w:rPr>
                <w:rStyle w:val="s0"/>
                <w:b/>
                <w:lang w:val="kk-KZ"/>
              </w:rPr>
              <w:t>ТОО «</w:t>
            </w:r>
            <w:r w:rsidRPr="00F90003">
              <w:rPr>
                <w:rStyle w:val="s0"/>
                <w:b/>
              </w:rPr>
              <w:t>Pharmgroup</w:t>
            </w:r>
            <w:r w:rsidRPr="00F90003">
              <w:rPr>
                <w:rStyle w:val="s0"/>
                <w:b/>
                <w:lang w:val="kk-KZ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4A7E7B" w:rsidRPr="00F90003" w:rsidRDefault="00F90003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Тонкостенные пробирки для ПЦР с плоской крышкой объемом 0,2 мл.</w:t>
            </w:r>
          </w:p>
          <w:p w:rsidR="00F90003" w:rsidRPr="00F90003" w:rsidRDefault="00F90003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происхождение–США</w:t>
            </w:r>
          </w:p>
        </w:tc>
        <w:tc>
          <w:tcPr>
            <w:tcW w:w="1134" w:type="dxa"/>
            <w:shd w:val="clear" w:color="auto" w:fill="FFFFFF" w:themeFill="background1"/>
          </w:tcPr>
          <w:p w:rsidR="004A7E7B" w:rsidRPr="00F90003" w:rsidRDefault="00F90003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  <w:p w:rsidR="00F90003" w:rsidRPr="00F90003" w:rsidRDefault="00F90003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4A7E7B" w:rsidRPr="00F90003" w:rsidRDefault="00F90003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53 100,00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4A7E7B" w:rsidRPr="00F90003" w:rsidRDefault="00F90003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318 600,00</w:t>
            </w:r>
          </w:p>
        </w:tc>
      </w:tr>
      <w:tr w:rsidR="00F90003" w:rsidRPr="00621CA8" w:rsidTr="000922AA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F90003" w:rsidRPr="00F90003" w:rsidRDefault="00F90003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F90003" w:rsidRPr="00F90003" w:rsidRDefault="00F90003" w:rsidP="009A6357">
            <w:pPr>
              <w:jc w:val="both"/>
              <w:rPr>
                <w:rStyle w:val="s0"/>
                <w:b/>
                <w:lang w:val="kk-KZ"/>
              </w:rPr>
            </w:pPr>
            <w:r w:rsidRPr="00F90003">
              <w:rPr>
                <w:rStyle w:val="s0"/>
                <w:b/>
                <w:lang w:val="kk-KZ"/>
              </w:rPr>
              <w:t>ТОО «</w:t>
            </w:r>
            <w:r w:rsidRPr="00F90003">
              <w:rPr>
                <w:rStyle w:val="s0"/>
                <w:b/>
              </w:rPr>
              <w:t>Pharmgroup</w:t>
            </w:r>
            <w:r w:rsidRPr="00F90003">
              <w:rPr>
                <w:rStyle w:val="s0"/>
                <w:b/>
                <w:lang w:val="kk-KZ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F90003" w:rsidRPr="00F90003" w:rsidRDefault="00F90003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Комплект реагентов для выделения РНК/ДНК из клинического материала «РИБО-преп»</w:t>
            </w:r>
          </w:p>
          <w:p w:rsidR="00F90003" w:rsidRPr="00F90003" w:rsidRDefault="00F90003" w:rsidP="00F900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90003" w:rsidRPr="00F90003" w:rsidRDefault="00F90003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18 </w:t>
            </w:r>
          </w:p>
          <w:p w:rsidR="00F90003" w:rsidRPr="00F90003" w:rsidRDefault="00F90003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F90003" w:rsidRPr="00F90003" w:rsidRDefault="00F90003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31 100,00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F90003" w:rsidRPr="00F90003" w:rsidRDefault="00F90003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559 800,00</w:t>
            </w:r>
          </w:p>
        </w:tc>
      </w:tr>
      <w:tr w:rsidR="00F90003" w:rsidRPr="00621CA8" w:rsidTr="000922AA">
        <w:trPr>
          <w:trHeight w:val="240"/>
        </w:trPr>
        <w:tc>
          <w:tcPr>
            <w:tcW w:w="709" w:type="dxa"/>
            <w:shd w:val="clear" w:color="auto" w:fill="FFFFFF" w:themeFill="background1"/>
          </w:tcPr>
          <w:p w:rsidR="00F90003" w:rsidRPr="00F90003" w:rsidRDefault="00F90003" w:rsidP="00811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лот</w:t>
            </w:r>
          </w:p>
        </w:tc>
        <w:tc>
          <w:tcPr>
            <w:tcW w:w="1843" w:type="dxa"/>
            <w:shd w:val="clear" w:color="auto" w:fill="FFFFFF" w:themeFill="background1"/>
          </w:tcPr>
          <w:p w:rsidR="00F90003" w:rsidRPr="00F90003" w:rsidRDefault="00F90003" w:rsidP="009A6357">
            <w:pPr>
              <w:jc w:val="both"/>
              <w:rPr>
                <w:rStyle w:val="s0"/>
                <w:b/>
                <w:lang w:val="kk-KZ"/>
              </w:rPr>
            </w:pPr>
            <w:r w:rsidRPr="00F90003">
              <w:rPr>
                <w:rStyle w:val="s0"/>
                <w:b/>
                <w:lang w:val="kk-KZ"/>
              </w:rPr>
              <w:t>ТОО «</w:t>
            </w:r>
            <w:r w:rsidRPr="00F90003">
              <w:rPr>
                <w:rStyle w:val="s0"/>
                <w:b/>
              </w:rPr>
              <w:t>Pharmgroup</w:t>
            </w:r>
            <w:r w:rsidRPr="00F90003">
              <w:rPr>
                <w:rStyle w:val="s0"/>
                <w:b/>
                <w:lang w:val="kk-KZ"/>
              </w:rPr>
              <w:t>»</w:t>
            </w:r>
          </w:p>
        </w:tc>
        <w:tc>
          <w:tcPr>
            <w:tcW w:w="3827" w:type="dxa"/>
            <w:shd w:val="clear" w:color="auto" w:fill="FFFFFF" w:themeFill="background1"/>
          </w:tcPr>
          <w:p w:rsidR="00F90003" w:rsidRPr="00F90003" w:rsidRDefault="00F90003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Микроцентрифужные пробирки градуированные объемом не менее 1,5 мл.</w:t>
            </w:r>
          </w:p>
          <w:p w:rsidR="00F90003" w:rsidRPr="00F90003" w:rsidRDefault="00F90003" w:rsidP="009A6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Страна происхождение–США</w:t>
            </w:r>
          </w:p>
        </w:tc>
        <w:tc>
          <w:tcPr>
            <w:tcW w:w="1134" w:type="dxa"/>
            <w:shd w:val="clear" w:color="auto" w:fill="FFFFFF" w:themeFill="background1"/>
          </w:tcPr>
          <w:p w:rsidR="00F90003" w:rsidRPr="00F90003" w:rsidRDefault="00F90003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  <w:p w:rsidR="00F90003" w:rsidRPr="00F90003" w:rsidRDefault="00F90003" w:rsidP="00985B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00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(упаковка)</w:t>
            </w:r>
          </w:p>
        </w:tc>
        <w:tc>
          <w:tcPr>
            <w:tcW w:w="1276" w:type="dxa"/>
            <w:shd w:val="clear" w:color="auto" w:fill="FFFFFF" w:themeFill="background1"/>
          </w:tcPr>
          <w:p w:rsidR="00F90003" w:rsidRPr="00F90003" w:rsidRDefault="00F90003" w:rsidP="00DA6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14 300,00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F90003" w:rsidRPr="00F90003" w:rsidRDefault="00F90003" w:rsidP="008118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185 900,00</w:t>
            </w:r>
          </w:p>
        </w:tc>
      </w:tr>
    </w:tbl>
    <w:p w:rsidR="001D15B9" w:rsidRDefault="001D15B9" w:rsidP="001D15B9">
      <w:pPr>
        <w:spacing w:after="0"/>
        <w:ind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B2658" w:rsidRDefault="00621CA8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="0020487B">
        <w:rPr>
          <w:rFonts w:ascii="Times New Roman" w:hAnsi="Times New Roman" w:cs="Times New Roman"/>
          <w:b/>
          <w:sz w:val="25"/>
          <w:szCs w:val="25"/>
        </w:rPr>
        <w:t>Отклоненные заявки на участие в конкурсе (количество заявок)</w:t>
      </w:r>
    </w:p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c"/>
        <w:tblW w:w="0" w:type="auto"/>
        <w:tblInd w:w="340" w:type="dxa"/>
        <w:tblLook w:val="04A0"/>
      </w:tblPr>
      <w:tblGrid>
        <w:gridCol w:w="761"/>
        <w:gridCol w:w="3827"/>
        <w:gridCol w:w="2268"/>
        <w:gridCol w:w="3260"/>
      </w:tblGrid>
      <w:tr w:rsidR="0020487B" w:rsidTr="0020487B">
        <w:tc>
          <w:tcPr>
            <w:tcW w:w="761" w:type="dxa"/>
          </w:tcPr>
          <w:p w:rsidR="0020487B" w:rsidRDefault="0020487B" w:rsidP="0020487B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№ </w:t>
            </w:r>
          </w:p>
        </w:tc>
        <w:tc>
          <w:tcPr>
            <w:tcW w:w="3827" w:type="dxa"/>
          </w:tcPr>
          <w:p w:rsidR="0020487B" w:rsidRDefault="0020487B" w:rsidP="0020487B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2268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БИН (ИИН)/ ИИН/УНП</w:t>
            </w:r>
          </w:p>
        </w:tc>
        <w:tc>
          <w:tcPr>
            <w:tcW w:w="3260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Причина отклонения</w:t>
            </w:r>
          </w:p>
        </w:tc>
      </w:tr>
      <w:tr w:rsidR="0020487B" w:rsidTr="0020487B">
        <w:tc>
          <w:tcPr>
            <w:tcW w:w="7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3827" w:type="dxa"/>
          </w:tcPr>
          <w:p w:rsidR="0020487B" w:rsidRPr="007248FD" w:rsidRDefault="007248FD" w:rsidP="00E643E9">
            <w:pPr>
              <w:ind w:right="284"/>
              <w:jc w:val="both"/>
              <w:rPr>
                <w:sz w:val="25"/>
                <w:szCs w:val="25"/>
              </w:rPr>
            </w:pPr>
            <w:r w:rsidRPr="007248FD">
              <w:rPr>
                <w:rStyle w:val="s0"/>
                <w:sz w:val="25"/>
                <w:szCs w:val="25"/>
                <w:lang w:val="kk-KZ"/>
              </w:rPr>
              <w:t>ИП Крючкова Надежда Владимировна</w:t>
            </w:r>
          </w:p>
        </w:tc>
        <w:tc>
          <w:tcPr>
            <w:tcW w:w="2268" w:type="dxa"/>
          </w:tcPr>
          <w:p w:rsidR="0020487B" w:rsidRDefault="007248FD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 w:rsidRPr="005D3233">
              <w:rPr>
                <w:rStyle w:val="s0"/>
                <w:sz w:val="25"/>
                <w:szCs w:val="25"/>
                <w:lang w:val="kk-KZ"/>
              </w:rPr>
              <w:t>590709400291</w:t>
            </w:r>
          </w:p>
        </w:tc>
        <w:tc>
          <w:tcPr>
            <w:tcW w:w="3260" w:type="dxa"/>
          </w:tcPr>
          <w:p w:rsidR="0020487B" w:rsidRPr="007248FD" w:rsidRDefault="007248FD" w:rsidP="007248FD">
            <w:pPr>
              <w:ind w:right="284"/>
              <w:jc w:val="both"/>
              <w:rPr>
                <w:b/>
                <w:sz w:val="25"/>
                <w:szCs w:val="25"/>
              </w:rPr>
            </w:pPr>
            <w:r w:rsidRPr="007248FD">
              <w:rPr>
                <w:rStyle w:val="af0"/>
                <w:i w:val="0"/>
                <w:sz w:val="25"/>
                <w:szCs w:val="25"/>
              </w:rPr>
              <w:t xml:space="preserve">На основании пункта </w:t>
            </w:r>
            <w:r>
              <w:rPr>
                <w:rStyle w:val="af0"/>
                <w:i w:val="0"/>
                <w:sz w:val="25"/>
                <w:szCs w:val="25"/>
              </w:rPr>
              <w:t>подпункта</w:t>
            </w:r>
            <w:r w:rsidRPr="007248FD">
              <w:rPr>
                <w:sz w:val="25"/>
                <w:szCs w:val="25"/>
              </w:rPr>
              <w:t xml:space="preserve"> 12</w:t>
            </w:r>
            <w:r>
              <w:rPr>
                <w:sz w:val="25"/>
                <w:szCs w:val="25"/>
              </w:rPr>
              <w:t xml:space="preserve">, пункта </w:t>
            </w:r>
            <w:r w:rsidRPr="007248FD">
              <w:rPr>
                <w:rStyle w:val="af0"/>
                <w:i w:val="0"/>
                <w:sz w:val="25"/>
                <w:szCs w:val="25"/>
              </w:rPr>
              <w:t>81, главы 9 Постановления Правительства РК №1729</w:t>
            </w:r>
            <w:r>
              <w:rPr>
                <w:rStyle w:val="af0"/>
                <w:i w:val="0"/>
                <w:sz w:val="25"/>
                <w:szCs w:val="25"/>
              </w:rPr>
              <w:t xml:space="preserve"> </w:t>
            </w:r>
          </w:p>
        </w:tc>
      </w:tr>
      <w:tr w:rsidR="007248FD" w:rsidTr="0020487B">
        <w:tc>
          <w:tcPr>
            <w:tcW w:w="761" w:type="dxa"/>
          </w:tcPr>
          <w:p w:rsidR="007248FD" w:rsidRDefault="007248FD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3827" w:type="dxa"/>
          </w:tcPr>
          <w:p w:rsidR="007248FD" w:rsidRPr="007248FD" w:rsidRDefault="007248FD" w:rsidP="007248FD">
            <w:pPr>
              <w:rPr>
                <w:color w:val="000000"/>
                <w:sz w:val="25"/>
                <w:szCs w:val="25"/>
              </w:rPr>
            </w:pPr>
            <w:r w:rsidRPr="007248FD">
              <w:rPr>
                <w:rStyle w:val="s0"/>
                <w:sz w:val="25"/>
                <w:szCs w:val="25"/>
              </w:rPr>
              <w:t xml:space="preserve">ТОО </w:t>
            </w:r>
            <w:r w:rsidRPr="007248FD">
              <w:rPr>
                <w:color w:val="000000"/>
                <w:sz w:val="25"/>
                <w:szCs w:val="25"/>
              </w:rPr>
              <w:t xml:space="preserve">«АИМ Плюс» </w:t>
            </w:r>
          </w:p>
          <w:p w:rsidR="007248FD" w:rsidRPr="005D3233" w:rsidRDefault="007248FD" w:rsidP="007248FD">
            <w:pPr>
              <w:rPr>
                <w:rStyle w:val="s0"/>
                <w:b/>
                <w:sz w:val="25"/>
                <w:szCs w:val="25"/>
              </w:rPr>
            </w:pPr>
          </w:p>
        </w:tc>
        <w:tc>
          <w:tcPr>
            <w:tcW w:w="2268" w:type="dxa"/>
          </w:tcPr>
          <w:p w:rsidR="007248FD" w:rsidRPr="005D3233" w:rsidRDefault="007248FD" w:rsidP="007248FD">
            <w:pPr>
              <w:rPr>
                <w:rStyle w:val="s0"/>
                <w:sz w:val="25"/>
                <w:szCs w:val="25"/>
              </w:rPr>
            </w:pPr>
            <w:r w:rsidRPr="005D3233">
              <w:rPr>
                <w:color w:val="000000"/>
                <w:sz w:val="25"/>
                <w:szCs w:val="25"/>
              </w:rPr>
              <w:t>131040015630</w:t>
            </w:r>
          </w:p>
        </w:tc>
        <w:tc>
          <w:tcPr>
            <w:tcW w:w="3260" w:type="dxa"/>
          </w:tcPr>
          <w:p w:rsidR="007248FD" w:rsidRPr="007248FD" w:rsidRDefault="00E52D54" w:rsidP="007248FD">
            <w:pPr>
              <w:ind w:right="284"/>
              <w:jc w:val="both"/>
              <w:rPr>
                <w:rStyle w:val="af0"/>
                <w:i w:val="0"/>
                <w:sz w:val="25"/>
                <w:szCs w:val="25"/>
              </w:rPr>
            </w:pPr>
            <w:r w:rsidRPr="007248FD">
              <w:rPr>
                <w:rStyle w:val="af0"/>
                <w:i w:val="0"/>
                <w:sz w:val="25"/>
                <w:szCs w:val="25"/>
              </w:rPr>
              <w:t xml:space="preserve">На основании пункта </w:t>
            </w:r>
            <w:r>
              <w:rPr>
                <w:rStyle w:val="af0"/>
                <w:i w:val="0"/>
                <w:sz w:val="25"/>
                <w:szCs w:val="25"/>
              </w:rPr>
              <w:t>подпункта</w:t>
            </w:r>
            <w:r w:rsidRPr="007248FD">
              <w:rPr>
                <w:sz w:val="25"/>
                <w:szCs w:val="25"/>
              </w:rPr>
              <w:t xml:space="preserve"> 12</w:t>
            </w:r>
            <w:r>
              <w:rPr>
                <w:sz w:val="25"/>
                <w:szCs w:val="25"/>
              </w:rPr>
              <w:t xml:space="preserve">, пункта </w:t>
            </w:r>
            <w:r w:rsidRPr="007248FD">
              <w:rPr>
                <w:rStyle w:val="af0"/>
                <w:i w:val="0"/>
                <w:sz w:val="25"/>
                <w:szCs w:val="25"/>
              </w:rPr>
              <w:t>81, главы 9 Постановления Правительства РК №1729</w:t>
            </w:r>
          </w:p>
        </w:tc>
      </w:tr>
    </w:tbl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6. Следующие заявки на участие в конкурсе были допущены (количество заявок):</w:t>
      </w:r>
    </w:p>
    <w:tbl>
      <w:tblPr>
        <w:tblStyle w:val="ac"/>
        <w:tblW w:w="0" w:type="auto"/>
        <w:tblInd w:w="340" w:type="dxa"/>
        <w:tblLook w:val="04A0"/>
      </w:tblPr>
      <w:tblGrid>
        <w:gridCol w:w="761"/>
        <w:gridCol w:w="4394"/>
        <w:gridCol w:w="4961"/>
      </w:tblGrid>
      <w:tr w:rsidR="0020487B" w:rsidTr="0020487B">
        <w:tc>
          <w:tcPr>
            <w:tcW w:w="7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4394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БИН (ИИН)/ ИИН/УНП</w:t>
            </w:r>
          </w:p>
        </w:tc>
      </w:tr>
      <w:tr w:rsidR="0020487B" w:rsidTr="0020487B">
        <w:tc>
          <w:tcPr>
            <w:tcW w:w="761" w:type="dxa"/>
          </w:tcPr>
          <w:p w:rsidR="0020487B" w:rsidRDefault="00E52D54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4394" w:type="dxa"/>
          </w:tcPr>
          <w:p w:rsidR="0020487B" w:rsidRPr="00E52D54" w:rsidRDefault="00E52D54" w:rsidP="00E643E9">
            <w:pPr>
              <w:ind w:right="284"/>
              <w:jc w:val="both"/>
              <w:rPr>
                <w:sz w:val="25"/>
                <w:szCs w:val="25"/>
              </w:rPr>
            </w:pPr>
            <w:r w:rsidRPr="00E52D54">
              <w:rPr>
                <w:rStyle w:val="s0"/>
              </w:rPr>
              <w:t xml:space="preserve">ТОО </w:t>
            </w:r>
            <w:r w:rsidRPr="00E52D54">
              <w:rPr>
                <w:color w:val="000000"/>
                <w:sz w:val="24"/>
                <w:szCs w:val="24"/>
              </w:rPr>
              <w:t>«Вельд»</w:t>
            </w:r>
          </w:p>
        </w:tc>
        <w:tc>
          <w:tcPr>
            <w:tcW w:w="4961" w:type="dxa"/>
          </w:tcPr>
          <w:p w:rsidR="0020487B" w:rsidRDefault="00E52D54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 w:rsidRPr="005D3233">
              <w:rPr>
                <w:color w:val="000000"/>
                <w:sz w:val="25"/>
                <w:szCs w:val="25"/>
              </w:rPr>
              <w:t>020140001768</w:t>
            </w:r>
          </w:p>
        </w:tc>
      </w:tr>
      <w:tr w:rsidR="00E52D54" w:rsidTr="0020487B">
        <w:tc>
          <w:tcPr>
            <w:tcW w:w="761" w:type="dxa"/>
          </w:tcPr>
          <w:p w:rsidR="00E52D54" w:rsidRDefault="00E52D54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</w:t>
            </w:r>
          </w:p>
        </w:tc>
        <w:tc>
          <w:tcPr>
            <w:tcW w:w="4394" w:type="dxa"/>
          </w:tcPr>
          <w:p w:rsidR="00E52D54" w:rsidRPr="001B7394" w:rsidRDefault="00E52D54" w:rsidP="00E643E9">
            <w:pPr>
              <w:ind w:right="284"/>
              <w:jc w:val="both"/>
              <w:rPr>
                <w:sz w:val="25"/>
                <w:szCs w:val="25"/>
              </w:rPr>
            </w:pPr>
            <w:r w:rsidRPr="001B7394">
              <w:rPr>
                <w:rStyle w:val="s0"/>
              </w:rPr>
              <w:t>ТОО «NODA-Med»</w:t>
            </w:r>
          </w:p>
        </w:tc>
        <w:tc>
          <w:tcPr>
            <w:tcW w:w="4961" w:type="dxa"/>
          </w:tcPr>
          <w:p w:rsidR="00E52D54" w:rsidRDefault="001B7394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 w:rsidRPr="005D3233">
              <w:rPr>
                <w:rStyle w:val="s0"/>
                <w:sz w:val="25"/>
                <w:szCs w:val="25"/>
              </w:rPr>
              <w:t>160340018817</w:t>
            </w:r>
          </w:p>
        </w:tc>
      </w:tr>
      <w:tr w:rsidR="00E52D54" w:rsidTr="0020487B">
        <w:tc>
          <w:tcPr>
            <w:tcW w:w="761" w:type="dxa"/>
          </w:tcPr>
          <w:p w:rsidR="00E52D54" w:rsidRDefault="00E52D54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</w:p>
        </w:tc>
        <w:tc>
          <w:tcPr>
            <w:tcW w:w="4394" w:type="dxa"/>
          </w:tcPr>
          <w:p w:rsidR="00E52D54" w:rsidRPr="001B7394" w:rsidRDefault="001B7394" w:rsidP="00E643E9">
            <w:pPr>
              <w:ind w:right="284"/>
              <w:jc w:val="both"/>
              <w:rPr>
                <w:sz w:val="25"/>
                <w:szCs w:val="25"/>
              </w:rPr>
            </w:pPr>
            <w:r w:rsidRPr="001B7394">
              <w:rPr>
                <w:rStyle w:val="s0"/>
                <w:lang w:val="kk-KZ"/>
              </w:rPr>
              <w:t>ТОО «</w:t>
            </w:r>
            <w:r w:rsidRPr="001B7394">
              <w:rPr>
                <w:rStyle w:val="s0"/>
              </w:rPr>
              <w:t>Pharmgroup</w:t>
            </w:r>
            <w:r w:rsidRPr="001B7394">
              <w:rPr>
                <w:rStyle w:val="s0"/>
                <w:lang w:val="kk-KZ"/>
              </w:rPr>
              <w:t>»</w:t>
            </w:r>
          </w:p>
        </w:tc>
        <w:tc>
          <w:tcPr>
            <w:tcW w:w="4961" w:type="dxa"/>
          </w:tcPr>
          <w:p w:rsidR="00E52D54" w:rsidRDefault="001B7394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 w:rsidRPr="005D3233">
              <w:rPr>
                <w:rStyle w:val="s0"/>
                <w:sz w:val="25"/>
                <w:szCs w:val="25"/>
              </w:rPr>
              <w:t>150240018792</w:t>
            </w:r>
          </w:p>
        </w:tc>
      </w:tr>
    </w:tbl>
    <w:p w:rsidR="00026124" w:rsidRPr="00E643E9" w:rsidRDefault="00026124" w:rsidP="00E93D5A">
      <w:pPr>
        <w:spacing w:after="0"/>
        <w:ind w:right="284"/>
        <w:jc w:val="both"/>
        <w:rPr>
          <w:rStyle w:val="s0"/>
          <w:b/>
          <w:color w:val="auto"/>
          <w:sz w:val="25"/>
          <w:szCs w:val="25"/>
        </w:rPr>
      </w:pPr>
    </w:p>
    <w:p w:rsidR="00590B3B" w:rsidRPr="00E643E9" w:rsidRDefault="00C679D5" w:rsidP="00E643E9">
      <w:pPr>
        <w:spacing w:after="0"/>
        <w:ind w:left="340" w:right="3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>Решение тендерной</w:t>
      </w:r>
      <w:r w:rsidR="00621CA8" w:rsidRPr="00E643E9">
        <w:rPr>
          <w:rFonts w:ascii="Times New Roman" w:hAnsi="Times New Roman" w:cs="Times New Roman"/>
          <w:b/>
          <w:sz w:val="25"/>
          <w:szCs w:val="25"/>
        </w:rPr>
        <w:t xml:space="preserve"> комисси</w:t>
      </w:r>
      <w:r w:rsidRPr="00E643E9">
        <w:rPr>
          <w:rFonts w:ascii="Times New Roman" w:hAnsi="Times New Roman" w:cs="Times New Roman"/>
          <w:b/>
          <w:sz w:val="25"/>
          <w:szCs w:val="25"/>
        </w:rPr>
        <w:t>и:</w:t>
      </w:r>
    </w:p>
    <w:tbl>
      <w:tblPr>
        <w:tblW w:w="15670" w:type="dxa"/>
        <w:tblInd w:w="94" w:type="dxa"/>
        <w:tblLook w:val="04A0"/>
      </w:tblPr>
      <w:tblGrid>
        <w:gridCol w:w="15670"/>
      </w:tblGrid>
      <w:tr w:rsidR="00621CA8" w:rsidRPr="00E643E9" w:rsidTr="00A0549A">
        <w:trPr>
          <w:trHeight w:val="80"/>
        </w:trPr>
        <w:tc>
          <w:tcPr>
            <w:tcW w:w="1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CA8" w:rsidRPr="00E643E9" w:rsidRDefault="00621CA8" w:rsidP="00E643E9">
            <w:pPr>
              <w:spacing w:after="0"/>
              <w:ind w:left="567" w:right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679D5" w:rsidRPr="00E643E9" w:rsidRDefault="00026124" w:rsidP="00026124">
      <w:pPr>
        <w:spacing w:after="0"/>
        <w:ind w:left="227" w:right="510"/>
        <w:jc w:val="both"/>
        <w:rPr>
          <w:rStyle w:val="af0"/>
          <w:rFonts w:ascii="Times New Roman" w:hAnsi="Times New Roman" w:cs="Times New Roman"/>
          <w:b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          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Комиссия </w:t>
      </w:r>
      <w:r w:rsidR="001C290B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рассмотрев представленные тендерные заявки 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решила:</w:t>
      </w:r>
    </w:p>
    <w:p w:rsidR="001C290B" w:rsidRDefault="00E643E9" w:rsidP="00026124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C679D5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-</w:t>
      </w:r>
      <w:r w:rsidR="003F484D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 </w:t>
      </w:r>
      <w:r w:rsidR="00C535C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 основании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пункта 85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, 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главы 9</w:t>
      </w:r>
      <w:r w:rsidR="00BC31D3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B2FC2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Постановления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B2FC2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Правительства РК №1729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Признать тендер по лоту №</w:t>
      </w:r>
      <w:r w:rsidR="001B7394">
        <w:rPr>
          <w:rStyle w:val="af0"/>
          <w:rFonts w:ascii="Times New Roman" w:hAnsi="Times New Roman" w:cs="Times New Roman"/>
          <w:i w:val="0"/>
          <w:sz w:val="25"/>
          <w:szCs w:val="25"/>
        </w:rPr>
        <w:t>1,2,3,4,5,6,7,8,9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состоявшимся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>;</w:t>
      </w:r>
    </w:p>
    <w:p w:rsidR="00F83800" w:rsidRDefault="004C1572" w:rsidP="00026124">
      <w:pPr>
        <w:spacing w:after="0"/>
        <w:ind w:left="284" w:right="510"/>
        <w:jc w:val="both"/>
        <w:rPr>
          <w:rStyle w:val="s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lastRenderedPageBreak/>
        <w:t>-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ab/>
        <w:t xml:space="preserve">    Определить победителем по лот</w:t>
      </w:r>
      <w:r w:rsidR="00F83800">
        <w:rPr>
          <w:rStyle w:val="af0"/>
          <w:rFonts w:ascii="Times New Roman" w:hAnsi="Times New Roman" w:cs="Times New Roman"/>
          <w:i w:val="0"/>
          <w:sz w:val="25"/>
          <w:szCs w:val="25"/>
        </w:rPr>
        <w:t>ам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№1</w:t>
      </w:r>
      <w:r w:rsidR="00F83800">
        <w:rPr>
          <w:rStyle w:val="af0"/>
          <w:rFonts w:ascii="Times New Roman" w:hAnsi="Times New Roman" w:cs="Times New Roman"/>
          <w:i w:val="0"/>
          <w:sz w:val="25"/>
          <w:szCs w:val="25"/>
        </w:rPr>
        <w:t>,3,8,9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1B7394" w:rsidRPr="001B7394">
        <w:rPr>
          <w:rStyle w:val="s0"/>
        </w:rPr>
        <w:t>ТОО «NODA-Med»</w:t>
      </w:r>
      <w:r w:rsidR="001B7394">
        <w:rPr>
          <w:rStyle w:val="s0"/>
        </w:rPr>
        <w:t xml:space="preserve"> БИН </w:t>
      </w:r>
      <w:r w:rsidR="001B7394" w:rsidRPr="005D3233">
        <w:rPr>
          <w:rStyle w:val="s0"/>
          <w:sz w:val="25"/>
          <w:szCs w:val="25"/>
        </w:rPr>
        <w:t>160340018817</w:t>
      </w:r>
      <w:r w:rsidR="00F83800">
        <w:rPr>
          <w:rStyle w:val="s0"/>
          <w:sz w:val="25"/>
          <w:szCs w:val="25"/>
        </w:rPr>
        <w:t>;</w:t>
      </w:r>
    </w:p>
    <w:p w:rsidR="0020487B" w:rsidRPr="00F83800" w:rsidRDefault="00F83800" w:rsidP="00F83800">
      <w:pPr>
        <w:ind w:firstLine="284"/>
        <w:rPr>
          <w:rStyle w:val="af0"/>
          <w:rFonts w:ascii="Times New Roman" w:hAnsi="Times New Roman" w:cs="Times New Roman"/>
          <w:i w:val="0"/>
          <w:iCs w:val="0"/>
          <w:color w:val="000000"/>
          <w:sz w:val="25"/>
          <w:szCs w:val="25"/>
        </w:rPr>
      </w:pPr>
      <w:r>
        <w:rPr>
          <w:rStyle w:val="s0"/>
          <w:sz w:val="25"/>
          <w:szCs w:val="25"/>
        </w:rPr>
        <w:t xml:space="preserve">-          </w:t>
      </w:r>
      <w:r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Определить победителем по лотам №2,4,5,6,7 </w:t>
      </w:r>
      <w:r w:rsidRPr="00F83800">
        <w:rPr>
          <w:rStyle w:val="s0"/>
          <w:sz w:val="25"/>
          <w:szCs w:val="25"/>
        </w:rPr>
        <w:t xml:space="preserve">ТОО </w:t>
      </w:r>
      <w:r w:rsidRPr="00F83800">
        <w:rPr>
          <w:rFonts w:ascii="Times New Roman" w:hAnsi="Times New Roman" w:cs="Times New Roman"/>
          <w:color w:val="000000"/>
          <w:sz w:val="25"/>
          <w:szCs w:val="25"/>
        </w:rPr>
        <w:t>«Вельд»</w:t>
      </w:r>
      <w:r w:rsidRPr="005D3233">
        <w:rPr>
          <w:rStyle w:val="s0"/>
          <w:sz w:val="25"/>
          <w:szCs w:val="25"/>
        </w:rPr>
        <w:t xml:space="preserve"> </w:t>
      </w:r>
      <w:r>
        <w:rPr>
          <w:rStyle w:val="s0"/>
          <w:sz w:val="25"/>
          <w:szCs w:val="25"/>
        </w:rPr>
        <w:t xml:space="preserve">БИН </w:t>
      </w:r>
      <w:r w:rsidRPr="005D3233">
        <w:rPr>
          <w:rFonts w:ascii="Times New Roman" w:hAnsi="Times New Roman" w:cs="Times New Roman"/>
          <w:color w:val="000000"/>
          <w:sz w:val="25"/>
          <w:szCs w:val="25"/>
        </w:rPr>
        <w:t>020140001768</w:t>
      </w:r>
      <w:r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C679D5" w:rsidRDefault="001C290B" w:rsidP="00026124">
      <w:pPr>
        <w:spacing w:after="0"/>
        <w:ind w:left="284" w:right="510"/>
        <w:jc w:val="both"/>
        <w:rPr>
          <w:rStyle w:val="s0"/>
          <w:sz w:val="25"/>
          <w:szCs w:val="25"/>
        </w:rPr>
      </w:pP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- </w:t>
      </w:r>
      <w:r w:rsidR="004C1572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  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>В</w:t>
      </w:r>
      <w:r w:rsidR="00E643E9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течение пяти календарных дней </w:t>
      </w:r>
      <w:r w:rsidR="00026124" w:rsidRPr="00026124">
        <w:rPr>
          <w:rFonts w:ascii="Times New Roman" w:hAnsi="Times New Roman" w:cs="Times New Roman"/>
          <w:sz w:val="25"/>
          <w:szCs w:val="25"/>
        </w:rPr>
        <w:t>со дня подведения итогов тендера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E643E9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направить подписанный договор потенциальному поставщику </w:t>
      </w:r>
      <w:r w:rsidR="00F83800" w:rsidRPr="001B7394">
        <w:rPr>
          <w:rStyle w:val="s0"/>
        </w:rPr>
        <w:t>ТОО «NODA-Med»</w:t>
      </w:r>
      <w:r w:rsidR="00F83800">
        <w:rPr>
          <w:rStyle w:val="s0"/>
        </w:rPr>
        <w:t xml:space="preserve"> БИН </w:t>
      </w:r>
      <w:r w:rsidR="00F83800" w:rsidRPr="005D3233">
        <w:rPr>
          <w:rStyle w:val="s0"/>
          <w:sz w:val="25"/>
          <w:szCs w:val="25"/>
        </w:rPr>
        <w:t>160340018817</w:t>
      </w:r>
      <w:r w:rsidR="00F83800">
        <w:rPr>
          <w:rStyle w:val="s0"/>
          <w:sz w:val="25"/>
          <w:szCs w:val="25"/>
        </w:rPr>
        <w:t>;</w:t>
      </w:r>
    </w:p>
    <w:p w:rsidR="00F83800" w:rsidRPr="00E643E9" w:rsidRDefault="00F83800" w:rsidP="00026124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i w:val="0"/>
          <w:sz w:val="25"/>
          <w:szCs w:val="25"/>
        </w:rPr>
        <w:t>-    В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течение пяти календарных дней </w:t>
      </w:r>
      <w:r w:rsidRPr="00026124">
        <w:rPr>
          <w:rFonts w:ascii="Times New Roman" w:hAnsi="Times New Roman" w:cs="Times New Roman"/>
          <w:sz w:val="25"/>
          <w:szCs w:val="25"/>
        </w:rPr>
        <w:t>со дня подведения итогов тендера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направить подписанный договор потенциальному поставщику </w:t>
      </w:r>
      <w:r w:rsidRPr="00F83800">
        <w:rPr>
          <w:rStyle w:val="s0"/>
          <w:sz w:val="25"/>
          <w:szCs w:val="25"/>
        </w:rPr>
        <w:t xml:space="preserve">ТОО </w:t>
      </w:r>
      <w:r w:rsidRPr="00F83800">
        <w:rPr>
          <w:rFonts w:ascii="Times New Roman" w:hAnsi="Times New Roman" w:cs="Times New Roman"/>
          <w:color w:val="000000"/>
          <w:sz w:val="25"/>
          <w:szCs w:val="25"/>
        </w:rPr>
        <w:t>«Вельд»</w:t>
      </w:r>
      <w:r w:rsidRPr="005D3233">
        <w:rPr>
          <w:rStyle w:val="s0"/>
          <w:sz w:val="25"/>
          <w:szCs w:val="25"/>
        </w:rPr>
        <w:t xml:space="preserve"> </w:t>
      </w:r>
      <w:r>
        <w:rPr>
          <w:rStyle w:val="s0"/>
          <w:sz w:val="25"/>
          <w:szCs w:val="25"/>
        </w:rPr>
        <w:t xml:space="preserve">БИН </w:t>
      </w:r>
      <w:r w:rsidRPr="005D3233">
        <w:rPr>
          <w:rFonts w:ascii="Times New Roman" w:hAnsi="Times New Roman" w:cs="Times New Roman"/>
          <w:color w:val="000000"/>
          <w:sz w:val="25"/>
          <w:szCs w:val="25"/>
        </w:rPr>
        <w:t>020140001768</w:t>
      </w:r>
      <w:r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621CA8" w:rsidRPr="00E643E9" w:rsidRDefault="00621CA8" w:rsidP="00E643E9">
      <w:pPr>
        <w:spacing w:after="0"/>
        <w:ind w:left="284" w:right="284"/>
        <w:rPr>
          <w:rStyle w:val="af0"/>
        </w:rPr>
      </w:pPr>
    </w:p>
    <w:p w:rsidR="00621CA8" w:rsidRPr="00E643E9" w:rsidRDefault="00621CA8" w:rsidP="00E643E9">
      <w:pPr>
        <w:spacing w:after="0"/>
        <w:ind w:left="340" w:right="51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643E9">
        <w:rPr>
          <w:rFonts w:ascii="Times New Roman" w:hAnsi="Times New Roman" w:cs="Times New Roman"/>
          <w:b/>
          <w:bCs/>
          <w:sz w:val="25"/>
          <w:szCs w:val="25"/>
        </w:rPr>
        <w:t>Комиссия в составе:</w:t>
      </w:r>
    </w:p>
    <w:p w:rsidR="0020487B" w:rsidRPr="00C40BDC" w:rsidRDefault="0020487B" w:rsidP="0020487B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4"/>
          <w:szCs w:val="24"/>
        </w:rPr>
      </w:pPr>
      <w:r w:rsidRPr="00C40BDC">
        <w:rPr>
          <w:rFonts w:ascii="Times New Roman" w:hAnsi="Times New Roman" w:cs="Times New Roman"/>
          <w:sz w:val="24"/>
          <w:szCs w:val="24"/>
        </w:rPr>
        <w:t>1. Салибекова Б.С., зам. директора по орг.метод и эпид.проф. вопросам, председатель комиссии /_______________</w:t>
      </w:r>
    </w:p>
    <w:p w:rsidR="0020487B" w:rsidRPr="00C40BDC" w:rsidRDefault="0020487B" w:rsidP="0020487B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 w:rsidRPr="00C40BDC">
        <w:rPr>
          <w:rFonts w:ascii="Times New Roman" w:hAnsi="Times New Roman" w:cs="Times New Roman"/>
          <w:sz w:val="24"/>
          <w:szCs w:val="24"/>
          <w:lang w:val="kk-KZ"/>
        </w:rPr>
        <w:t xml:space="preserve">     2. Абуова А.А., врач-лаборант, член комиссии /_______________  </w:t>
      </w:r>
    </w:p>
    <w:p w:rsidR="0020487B" w:rsidRPr="00C40BDC" w:rsidRDefault="0020487B" w:rsidP="0020487B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 w:rsidRPr="00C40BDC">
        <w:rPr>
          <w:rFonts w:ascii="Times New Roman" w:hAnsi="Times New Roman" w:cs="Times New Roman"/>
          <w:sz w:val="24"/>
          <w:szCs w:val="24"/>
        </w:rPr>
        <w:t xml:space="preserve">     3. Керимов А.Е., специалист лаборатории, член комиссии /______________</w:t>
      </w:r>
    </w:p>
    <w:p w:rsidR="0020487B" w:rsidRPr="00C40BDC" w:rsidRDefault="0020487B" w:rsidP="0020487B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 w:rsidRPr="00C40BDC">
        <w:rPr>
          <w:rFonts w:ascii="Times New Roman" w:hAnsi="Times New Roman" w:cs="Times New Roman"/>
          <w:sz w:val="24"/>
          <w:szCs w:val="24"/>
        </w:rPr>
        <w:t xml:space="preserve">     4. Джаксылыкбаев К.С., юрист, член комиссии /______________</w:t>
      </w:r>
    </w:p>
    <w:p w:rsidR="0020487B" w:rsidRPr="00C40BDC" w:rsidRDefault="0020487B" w:rsidP="0020487B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 w:rsidRPr="00C40B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BDC">
        <w:rPr>
          <w:rFonts w:ascii="Times New Roman" w:hAnsi="Times New Roman" w:cs="Times New Roman"/>
          <w:sz w:val="24"/>
          <w:szCs w:val="24"/>
        </w:rPr>
        <w:t xml:space="preserve">  5. Кусаинова Ж.Д., заведующая лечебным отделом, член комиссии /____________</w:t>
      </w:r>
    </w:p>
    <w:p w:rsidR="0020487B" w:rsidRPr="00F1291F" w:rsidRDefault="0020487B" w:rsidP="0020487B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 w:rsidRPr="00C40BD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BDC">
        <w:rPr>
          <w:rFonts w:ascii="Times New Roman" w:hAnsi="Times New Roman" w:cs="Times New Roman"/>
          <w:sz w:val="24"/>
          <w:szCs w:val="24"/>
        </w:rPr>
        <w:t xml:space="preserve"> 6. Еркеев А.Н., экономист - секретарь комиссии/ ______________</w:t>
      </w:r>
    </w:p>
    <w:p w:rsidR="004520EB" w:rsidRPr="00E643E9" w:rsidRDefault="004520EB" w:rsidP="0020487B">
      <w:pPr>
        <w:tabs>
          <w:tab w:val="center" w:pos="4818"/>
        </w:tabs>
        <w:spacing w:before="120" w:after="120"/>
        <w:ind w:right="284"/>
        <w:jc w:val="both"/>
        <w:rPr>
          <w:rFonts w:ascii="Times New Roman" w:hAnsi="Times New Roman" w:cs="Times New Roman"/>
          <w:sz w:val="25"/>
          <w:szCs w:val="25"/>
        </w:rPr>
      </w:pPr>
    </w:p>
    <w:sectPr w:rsidR="004520EB" w:rsidRPr="00E643E9" w:rsidSect="00B9163B">
      <w:footerReference w:type="default" r:id="rId8"/>
      <w:pgSz w:w="11910" w:h="16840"/>
      <w:pgMar w:top="1120" w:right="240" w:bottom="1240" w:left="82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FB4" w:rsidRDefault="00BD6FB4" w:rsidP="00746649">
      <w:pPr>
        <w:spacing w:after="0" w:line="240" w:lineRule="auto"/>
      </w:pPr>
      <w:r>
        <w:separator/>
      </w:r>
    </w:p>
  </w:endnote>
  <w:endnote w:type="continuationSeparator" w:id="1">
    <w:p w:rsidR="00BD6FB4" w:rsidRDefault="00BD6FB4" w:rsidP="0074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FD" w:rsidRDefault="007248FD" w:rsidP="00B9163B">
    <w:pPr>
      <w:pStyle w:val="a3"/>
      <w:suppressLineNumbers/>
      <w:spacing w:line="14" w:lineRule="auto"/>
      <w:ind w:left="0"/>
      <w:rPr>
        <w:sz w:val="20"/>
      </w:rPr>
    </w:pPr>
    <w:r w:rsidRPr="00D273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8.05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7248FD" w:rsidRDefault="007248FD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2573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FB4" w:rsidRDefault="00BD6FB4" w:rsidP="00746649">
      <w:pPr>
        <w:spacing w:after="0" w:line="240" w:lineRule="auto"/>
      </w:pPr>
      <w:r>
        <w:separator/>
      </w:r>
    </w:p>
  </w:footnote>
  <w:footnote w:type="continuationSeparator" w:id="1">
    <w:p w:rsidR="00BD6FB4" w:rsidRDefault="00BD6FB4" w:rsidP="0074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616"/>
    <w:multiLevelType w:val="hybridMultilevel"/>
    <w:tmpl w:val="D610C254"/>
    <w:lvl w:ilvl="0" w:tplc="BBC88B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B6458D"/>
    <w:multiLevelType w:val="hybridMultilevel"/>
    <w:tmpl w:val="07E64C56"/>
    <w:lvl w:ilvl="0" w:tplc="F1D86BF4">
      <w:start w:val="2"/>
      <w:numFmt w:val="decimal"/>
      <w:lvlText w:val="%1."/>
      <w:lvlJc w:val="left"/>
      <w:pPr>
        <w:ind w:left="315" w:hanging="1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 w:tplc="EF24BBB4">
      <w:numFmt w:val="bullet"/>
      <w:lvlText w:val="•"/>
      <w:lvlJc w:val="left"/>
      <w:pPr>
        <w:ind w:left="1372" w:hanging="190"/>
      </w:pPr>
      <w:rPr>
        <w:rFonts w:hint="default"/>
        <w:lang w:val="ru-RU" w:eastAsia="ru-RU" w:bidi="ru-RU"/>
      </w:rPr>
    </w:lvl>
    <w:lvl w:ilvl="2" w:tplc="62FEFEB2">
      <w:numFmt w:val="bullet"/>
      <w:lvlText w:val="•"/>
      <w:lvlJc w:val="left"/>
      <w:pPr>
        <w:ind w:left="2425" w:hanging="190"/>
      </w:pPr>
      <w:rPr>
        <w:rFonts w:hint="default"/>
        <w:lang w:val="ru-RU" w:eastAsia="ru-RU" w:bidi="ru-RU"/>
      </w:rPr>
    </w:lvl>
    <w:lvl w:ilvl="3" w:tplc="BAD035FE">
      <w:numFmt w:val="bullet"/>
      <w:lvlText w:val="•"/>
      <w:lvlJc w:val="left"/>
      <w:pPr>
        <w:ind w:left="3477" w:hanging="190"/>
      </w:pPr>
      <w:rPr>
        <w:rFonts w:hint="default"/>
        <w:lang w:val="ru-RU" w:eastAsia="ru-RU" w:bidi="ru-RU"/>
      </w:rPr>
    </w:lvl>
    <w:lvl w:ilvl="4" w:tplc="B68496F4">
      <w:numFmt w:val="bullet"/>
      <w:lvlText w:val="•"/>
      <w:lvlJc w:val="left"/>
      <w:pPr>
        <w:ind w:left="4530" w:hanging="190"/>
      </w:pPr>
      <w:rPr>
        <w:rFonts w:hint="default"/>
        <w:lang w:val="ru-RU" w:eastAsia="ru-RU" w:bidi="ru-RU"/>
      </w:rPr>
    </w:lvl>
    <w:lvl w:ilvl="5" w:tplc="BCFC8126">
      <w:numFmt w:val="bullet"/>
      <w:lvlText w:val="•"/>
      <w:lvlJc w:val="left"/>
      <w:pPr>
        <w:ind w:left="5583" w:hanging="190"/>
      </w:pPr>
      <w:rPr>
        <w:rFonts w:hint="default"/>
        <w:lang w:val="ru-RU" w:eastAsia="ru-RU" w:bidi="ru-RU"/>
      </w:rPr>
    </w:lvl>
    <w:lvl w:ilvl="6" w:tplc="F3582AB8">
      <w:numFmt w:val="bullet"/>
      <w:lvlText w:val="•"/>
      <w:lvlJc w:val="left"/>
      <w:pPr>
        <w:ind w:left="6635" w:hanging="190"/>
      </w:pPr>
      <w:rPr>
        <w:rFonts w:hint="default"/>
        <w:lang w:val="ru-RU" w:eastAsia="ru-RU" w:bidi="ru-RU"/>
      </w:rPr>
    </w:lvl>
    <w:lvl w:ilvl="7" w:tplc="256C1662">
      <w:numFmt w:val="bullet"/>
      <w:lvlText w:val="•"/>
      <w:lvlJc w:val="left"/>
      <w:pPr>
        <w:ind w:left="7688" w:hanging="190"/>
      </w:pPr>
      <w:rPr>
        <w:rFonts w:hint="default"/>
        <w:lang w:val="ru-RU" w:eastAsia="ru-RU" w:bidi="ru-RU"/>
      </w:rPr>
    </w:lvl>
    <w:lvl w:ilvl="8" w:tplc="F8B60B8E">
      <w:numFmt w:val="bullet"/>
      <w:lvlText w:val="•"/>
      <w:lvlJc w:val="left"/>
      <w:pPr>
        <w:ind w:left="8741" w:hanging="190"/>
      </w:pPr>
      <w:rPr>
        <w:rFonts w:hint="default"/>
        <w:lang w:val="ru-RU" w:eastAsia="ru-RU" w:bidi="ru-RU"/>
      </w:rPr>
    </w:lvl>
  </w:abstractNum>
  <w:abstractNum w:abstractNumId="2">
    <w:nsid w:val="0F5D064B"/>
    <w:multiLevelType w:val="hybridMultilevel"/>
    <w:tmpl w:val="53DE012C"/>
    <w:lvl w:ilvl="0" w:tplc="80A24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F04ED"/>
    <w:multiLevelType w:val="hybridMultilevel"/>
    <w:tmpl w:val="534C041E"/>
    <w:lvl w:ilvl="0" w:tplc="E19E2D6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865B84"/>
    <w:multiLevelType w:val="hybridMultilevel"/>
    <w:tmpl w:val="7AE4227C"/>
    <w:lvl w:ilvl="0" w:tplc="72B2AE40">
      <w:start w:val="1"/>
      <w:numFmt w:val="decimal"/>
      <w:lvlText w:val="%1."/>
      <w:lvlJc w:val="left"/>
      <w:pPr>
        <w:ind w:left="138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">
    <w:nsid w:val="18EF3084"/>
    <w:multiLevelType w:val="hybridMultilevel"/>
    <w:tmpl w:val="706EB5B2"/>
    <w:lvl w:ilvl="0" w:tplc="CE7C2854">
      <w:start w:val="1"/>
      <w:numFmt w:val="decimal"/>
      <w:lvlText w:val="%1."/>
      <w:lvlJc w:val="left"/>
      <w:pPr>
        <w:ind w:left="8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6">
    <w:nsid w:val="19A04291"/>
    <w:multiLevelType w:val="hybridMultilevel"/>
    <w:tmpl w:val="0A1ACADC"/>
    <w:lvl w:ilvl="0" w:tplc="B7FE3B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6DE272A"/>
    <w:multiLevelType w:val="hybridMultilevel"/>
    <w:tmpl w:val="07E64C56"/>
    <w:lvl w:ilvl="0" w:tplc="F1D86BF4">
      <w:start w:val="2"/>
      <w:numFmt w:val="decimal"/>
      <w:lvlText w:val="%1."/>
      <w:lvlJc w:val="left"/>
      <w:pPr>
        <w:ind w:left="315" w:hanging="1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 w:tplc="EF24BBB4">
      <w:numFmt w:val="bullet"/>
      <w:lvlText w:val="•"/>
      <w:lvlJc w:val="left"/>
      <w:pPr>
        <w:ind w:left="1372" w:hanging="190"/>
      </w:pPr>
      <w:rPr>
        <w:rFonts w:hint="default"/>
        <w:lang w:val="ru-RU" w:eastAsia="ru-RU" w:bidi="ru-RU"/>
      </w:rPr>
    </w:lvl>
    <w:lvl w:ilvl="2" w:tplc="62FEFEB2">
      <w:numFmt w:val="bullet"/>
      <w:lvlText w:val="•"/>
      <w:lvlJc w:val="left"/>
      <w:pPr>
        <w:ind w:left="2425" w:hanging="190"/>
      </w:pPr>
      <w:rPr>
        <w:rFonts w:hint="default"/>
        <w:lang w:val="ru-RU" w:eastAsia="ru-RU" w:bidi="ru-RU"/>
      </w:rPr>
    </w:lvl>
    <w:lvl w:ilvl="3" w:tplc="BAD035FE">
      <w:numFmt w:val="bullet"/>
      <w:lvlText w:val="•"/>
      <w:lvlJc w:val="left"/>
      <w:pPr>
        <w:ind w:left="3477" w:hanging="190"/>
      </w:pPr>
      <w:rPr>
        <w:rFonts w:hint="default"/>
        <w:lang w:val="ru-RU" w:eastAsia="ru-RU" w:bidi="ru-RU"/>
      </w:rPr>
    </w:lvl>
    <w:lvl w:ilvl="4" w:tplc="B68496F4">
      <w:numFmt w:val="bullet"/>
      <w:lvlText w:val="•"/>
      <w:lvlJc w:val="left"/>
      <w:pPr>
        <w:ind w:left="4530" w:hanging="190"/>
      </w:pPr>
      <w:rPr>
        <w:rFonts w:hint="default"/>
        <w:lang w:val="ru-RU" w:eastAsia="ru-RU" w:bidi="ru-RU"/>
      </w:rPr>
    </w:lvl>
    <w:lvl w:ilvl="5" w:tplc="BCFC8126">
      <w:numFmt w:val="bullet"/>
      <w:lvlText w:val="•"/>
      <w:lvlJc w:val="left"/>
      <w:pPr>
        <w:ind w:left="5583" w:hanging="190"/>
      </w:pPr>
      <w:rPr>
        <w:rFonts w:hint="default"/>
        <w:lang w:val="ru-RU" w:eastAsia="ru-RU" w:bidi="ru-RU"/>
      </w:rPr>
    </w:lvl>
    <w:lvl w:ilvl="6" w:tplc="F3582AB8">
      <w:numFmt w:val="bullet"/>
      <w:lvlText w:val="•"/>
      <w:lvlJc w:val="left"/>
      <w:pPr>
        <w:ind w:left="6635" w:hanging="190"/>
      </w:pPr>
      <w:rPr>
        <w:rFonts w:hint="default"/>
        <w:lang w:val="ru-RU" w:eastAsia="ru-RU" w:bidi="ru-RU"/>
      </w:rPr>
    </w:lvl>
    <w:lvl w:ilvl="7" w:tplc="256C1662">
      <w:numFmt w:val="bullet"/>
      <w:lvlText w:val="•"/>
      <w:lvlJc w:val="left"/>
      <w:pPr>
        <w:ind w:left="7688" w:hanging="190"/>
      </w:pPr>
      <w:rPr>
        <w:rFonts w:hint="default"/>
        <w:lang w:val="ru-RU" w:eastAsia="ru-RU" w:bidi="ru-RU"/>
      </w:rPr>
    </w:lvl>
    <w:lvl w:ilvl="8" w:tplc="F8B60B8E">
      <w:numFmt w:val="bullet"/>
      <w:lvlText w:val="•"/>
      <w:lvlJc w:val="left"/>
      <w:pPr>
        <w:ind w:left="8741" w:hanging="190"/>
      </w:pPr>
      <w:rPr>
        <w:rFonts w:hint="default"/>
        <w:lang w:val="ru-RU" w:eastAsia="ru-RU" w:bidi="ru-RU"/>
      </w:rPr>
    </w:lvl>
  </w:abstractNum>
  <w:abstractNum w:abstractNumId="8">
    <w:nsid w:val="429353E4"/>
    <w:multiLevelType w:val="hybridMultilevel"/>
    <w:tmpl w:val="EB2A3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44DF567A"/>
    <w:multiLevelType w:val="hybridMultilevel"/>
    <w:tmpl w:val="BE4E325C"/>
    <w:lvl w:ilvl="0" w:tplc="D0EED876">
      <w:start w:val="2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94DC7"/>
    <w:multiLevelType w:val="hybridMultilevel"/>
    <w:tmpl w:val="E6D2819C"/>
    <w:lvl w:ilvl="0" w:tplc="C5E2E4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9981387"/>
    <w:multiLevelType w:val="hybridMultilevel"/>
    <w:tmpl w:val="185CE5D4"/>
    <w:lvl w:ilvl="0" w:tplc="EDF8C95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EF2EFB"/>
    <w:multiLevelType w:val="hybridMultilevel"/>
    <w:tmpl w:val="0352B4FA"/>
    <w:lvl w:ilvl="0" w:tplc="74541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76AFA"/>
    <w:multiLevelType w:val="hybridMultilevel"/>
    <w:tmpl w:val="15524BAA"/>
    <w:lvl w:ilvl="0" w:tplc="3A6497FE">
      <w:start w:val="2"/>
      <w:numFmt w:val="decimal"/>
      <w:lvlText w:val="%1."/>
      <w:lvlJc w:val="left"/>
      <w:pPr>
        <w:ind w:left="170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04466A48">
      <w:start w:val="1"/>
      <w:numFmt w:val="upperRoman"/>
      <w:lvlText w:val="%2)"/>
      <w:lvlJc w:val="left"/>
      <w:pPr>
        <w:ind w:left="1448" w:hanging="204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  <w:lang w:val="ru-RU" w:eastAsia="ru-RU" w:bidi="ru-RU"/>
      </w:rPr>
    </w:lvl>
    <w:lvl w:ilvl="2" w:tplc="DE70223C">
      <w:numFmt w:val="bullet"/>
      <w:lvlText w:val="•"/>
      <w:lvlJc w:val="left"/>
      <w:pPr>
        <w:ind w:left="2485" w:hanging="204"/>
      </w:pPr>
      <w:rPr>
        <w:rFonts w:hint="default"/>
        <w:lang w:val="ru-RU" w:eastAsia="ru-RU" w:bidi="ru-RU"/>
      </w:rPr>
    </w:lvl>
    <w:lvl w:ilvl="3" w:tplc="B3426190">
      <w:numFmt w:val="bullet"/>
      <w:lvlText w:val="•"/>
      <w:lvlJc w:val="left"/>
      <w:pPr>
        <w:ind w:left="3530" w:hanging="204"/>
      </w:pPr>
      <w:rPr>
        <w:rFonts w:hint="default"/>
        <w:lang w:val="ru-RU" w:eastAsia="ru-RU" w:bidi="ru-RU"/>
      </w:rPr>
    </w:lvl>
    <w:lvl w:ilvl="4" w:tplc="507E5FC4">
      <w:numFmt w:val="bullet"/>
      <w:lvlText w:val="•"/>
      <w:lvlJc w:val="left"/>
      <w:pPr>
        <w:ind w:left="4575" w:hanging="204"/>
      </w:pPr>
      <w:rPr>
        <w:rFonts w:hint="default"/>
        <w:lang w:val="ru-RU" w:eastAsia="ru-RU" w:bidi="ru-RU"/>
      </w:rPr>
    </w:lvl>
    <w:lvl w:ilvl="5" w:tplc="49D014F8">
      <w:numFmt w:val="bullet"/>
      <w:lvlText w:val="•"/>
      <w:lvlJc w:val="left"/>
      <w:pPr>
        <w:ind w:left="5620" w:hanging="204"/>
      </w:pPr>
      <w:rPr>
        <w:rFonts w:hint="default"/>
        <w:lang w:val="ru-RU" w:eastAsia="ru-RU" w:bidi="ru-RU"/>
      </w:rPr>
    </w:lvl>
    <w:lvl w:ilvl="6" w:tplc="EC3687CC">
      <w:numFmt w:val="bullet"/>
      <w:lvlText w:val="•"/>
      <w:lvlJc w:val="left"/>
      <w:pPr>
        <w:ind w:left="6665" w:hanging="204"/>
      </w:pPr>
      <w:rPr>
        <w:rFonts w:hint="default"/>
        <w:lang w:val="ru-RU" w:eastAsia="ru-RU" w:bidi="ru-RU"/>
      </w:rPr>
    </w:lvl>
    <w:lvl w:ilvl="7" w:tplc="3714609C">
      <w:numFmt w:val="bullet"/>
      <w:lvlText w:val="•"/>
      <w:lvlJc w:val="left"/>
      <w:pPr>
        <w:ind w:left="7710" w:hanging="204"/>
      </w:pPr>
      <w:rPr>
        <w:rFonts w:hint="default"/>
        <w:lang w:val="ru-RU" w:eastAsia="ru-RU" w:bidi="ru-RU"/>
      </w:rPr>
    </w:lvl>
    <w:lvl w:ilvl="8" w:tplc="A70E7746">
      <w:numFmt w:val="bullet"/>
      <w:lvlText w:val="•"/>
      <w:lvlJc w:val="left"/>
      <w:pPr>
        <w:ind w:left="8756" w:hanging="204"/>
      </w:pPr>
      <w:rPr>
        <w:rFonts w:hint="default"/>
        <w:lang w:val="ru-RU" w:eastAsia="ru-RU" w:bidi="ru-RU"/>
      </w:rPr>
    </w:lvl>
  </w:abstractNum>
  <w:abstractNum w:abstractNumId="15">
    <w:nsid w:val="610D02D2"/>
    <w:multiLevelType w:val="hybridMultilevel"/>
    <w:tmpl w:val="A7DAD7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3D06C8B"/>
    <w:multiLevelType w:val="hybridMultilevel"/>
    <w:tmpl w:val="DDAC9A2C"/>
    <w:lvl w:ilvl="0" w:tplc="3078ED28">
      <w:numFmt w:val="bullet"/>
      <w:lvlText w:val="-"/>
      <w:lvlJc w:val="left"/>
      <w:pPr>
        <w:ind w:left="420" w:hanging="106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18"/>
        <w:szCs w:val="18"/>
        <w:lang w:val="ru-RU" w:eastAsia="ru-RU" w:bidi="ru-RU"/>
      </w:rPr>
    </w:lvl>
    <w:lvl w:ilvl="1" w:tplc="AB6CF694">
      <w:numFmt w:val="bullet"/>
      <w:lvlText w:val="-"/>
      <w:lvlJc w:val="left"/>
      <w:pPr>
        <w:ind w:left="315" w:hanging="10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18"/>
        <w:szCs w:val="18"/>
        <w:lang w:val="ru-RU" w:eastAsia="ru-RU" w:bidi="ru-RU"/>
      </w:rPr>
    </w:lvl>
    <w:lvl w:ilvl="2" w:tplc="0C3CC664">
      <w:numFmt w:val="bullet"/>
      <w:lvlText w:val="•"/>
      <w:lvlJc w:val="left"/>
      <w:pPr>
        <w:ind w:left="1578" w:hanging="106"/>
      </w:pPr>
      <w:rPr>
        <w:rFonts w:hint="default"/>
        <w:lang w:val="ru-RU" w:eastAsia="ru-RU" w:bidi="ru-RU"/>
      </w:rPr>
    </w:lvl>
    <w:lvl w:ilvl="3" w:tplc="8154FF34">
      <w:numFmt w:val="bullet"/>
      <w:lvlText w:val="•"/>
      <w:lvlJc w:val="left"/>
      <w:pPr>
        <w:ind w:left="2736" w:hanging="106"/>
      </w:pPr>
      <w:rPr>
        <w:rFonts w:hint="default"/>
        <w:lang w:val="ru-RU" w:eastAsia="ru-RU" w:bidi="ru-RU"/>
      </w:rPr>
    </w:lvl>
    <w:lvl w:ilvl="4" w:tplc="0728DABC">
      <w:numFmt w:val="bullet"/>
      <w:lvlText w:val="•"/>
      <w:lvlJc w:val="left"/>
      <w:pPr>
        <w:ind w:left="3895" w:hanging="106"/>
      </w:pPr>
      <w:rPr>
        <w:rFonts w:hint="default"/>
        <w:lang w:val="ru-RU" w:eastAsia="ru-RU" w:bidi="ru-RU"/>
      </w:rPr>
    </w:lvl>
    <w:lvl w:ilvl="5" w:tplc="1FFC88FA">
      <w:numFmt w:val="bullet"/>
      <w:lvlText w:val="•"/>
      <w:lvlJc w:val="left"/>
      <w:pPr>
        <w:ind w:left="5053" w:hanging="106"/>
      </w:pPr>
      <w:rPr>
        <w:rFonts w:hint="default"/>
        <w:lang w:val="ru-RU" w:eastAsia="ru-RU" w:bidi="ru-RU"/>
      </w:rPr>
    </w:lvl>
    <w:lvl w:ilvl="6" w:tplc="6E24E7FC">
      <w:numFmt w:val="bullet"/>
      <w:lvlText w:val="•"/>
      <w:lvlJc w:val="left"/>
      <w:pPr>
        <w:ind w:left="6212" w:hanging="106"/>
      </w:pPr>
      <w:rPr>
        <w:rFonts w:hint="default"/>
        <w:lang w:val="ru-RU" w:eastAsia="ru-RU" w:bidi="ru-RU"/>
      </w:rPr>
    </w:lvl>
    <w:lvl w:ilvl="7" w:tplc="2B1E8D0C">
      <w:numFmt w:val="bullet"/>
      <w:lvlText w:val="•"/>
      <w:lvlJc w:val="left"/>
      <w:pPr>
        <w:ind w:left="7370" w:hanging="106"/>
      </w:pPr>
      <w:rPr>
        <w:rFonts w:hint="default"/>
        <w:lang w:val="ru-RU" w:eastAsia="ru-RU" w:bidi="ru-RU"/>
      </w:rPr>
    </w:lvl>
    <w:lvl w:ilvl="8" w:tplc="73366C3E">
      <w:numFmt w:val="bullet"/>
      <w:lvlText w:val="•"/>
      <w:lvlJc w:val="left"/>
      <w:pPr>
        <w:ind w:left="8529" w:hanging="106"/>
      </w:pPr>
      <w:rPr>
        <w:rFonts w:hint="default"/>
        <w:lang w:val="ru-RU" w:eastAsia="ru-RU" w:bidi="ru-RU"/>
      </w:rPr>
    </w:lvl>
  </w:abstractNum>
  <w:abstractNum w:abstractNumId="17">
    <w:nsid w:val="63DC2927"/>
    <w:multiLevelType w:val="hybridMultilevel"/>
    <w:tmpl w:val="3552E238"/>
    <w:lvl w:ilvl="0" w:tplc="1BE8E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8">
    <w:nsid w:val="79BB54E3"/>
    <w:multiLevelType w:val="hybridMultilevel"/>
    <w:tmpl w:val="93F2286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7D4478E0"/>
    <w:multiLevelType w:val="hybridMultilevel"/>
    <w:tmpl w:val="E7E84C5E"/>
    <w:lvl w:ilvl="0" w:tplc="2CE0FE30">
      <w:numFmt w:val="decimal"/>
      <w:lvlText w:val="%1."/>
      <w:lvlJc w:val="left"/>
      <w:pPr>
        <w:ind w:left="1701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1"/>
  </w:num>
  <w:num w:numId="5">
    <w:abstractNumId w:val="19"/>
  </w:num>
  <w:num w:numId="6">
    <w:abstractNumId w:val="9"/>
  </w:num>
  <w:num w:numId="7">
    <w:abstractNumId w:val="7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3"/>
  </w:num>
  <w:num w:numId="13">
    <w:abstractNumId w:val="15"/>
  </w:num>
  <w:num w:numId="14">
    <w:abstractNumId w:val="18"/>
  </w:num>
  <w:num w:numId="15">
    <w:abstractNumId w:val="17"/>
  </w:num>
  <w:num w:numId="16">
    <w:abstractNumId w:val="5"/>
  </w:num>
  <w:num w:numId="17">
    <w:abstractNumId w:val="0"/>
  </w:num>
  <w:num w:numId="18">
    <w:abstractNumId w:val="10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5DDF"/>
    <w:rsid w:val="00026124"/>
    <w:rsid w:val="00054FA7"/>
    <w:rsid w:val="00062A3E"/>
    <w:rsid w:val="0006521A"/>
    <w:rsid w:val="000922AA"/>
    <w:rsid w:val="00093DEE"/>
    <w:rsid w:val="000A35F0"/>
    <w:rsid w:val="000A588E"/>
    <w:rsid w:val="000C12E8"/>
    <w:rsid w:val="000C2644"/>
    <w:rsid w:val="000D5E02"/>
    <w:rsid w:val="000E3FFD"/>
    <w:rsid w:val="000E75C4"/>
    <w:rsid w:val="00121310"/>
    <w:rsid w:val="00122B50"/>
    <w:rsid w:val="001247D5"/>
    <w:rsid w:val="00135FF2"/>
    <w:rsid w:val="00161239"/>
    <w:rsid w:val="001618A8"/>
    <w:rsid w:val="00184788"/>
    <w:rsid w:val="00192CAC"/>
    <w:rsid w:val="001A5A13"/>
    <w:rsid w:val="001B7394"/>
    <w:rsid w:val="001C290B"/>
    <w:rsid w:val="001D15B9"/>
    <w:rsid w:val="001D18BE"/>
    <w:rsid w:val="001D7813"/>
    <w:rsid w:val="001F608E"/>
    <w:rsid w:val="0020231F"/>
    <w:rsid w:val="0020487B"/>
    <w:rsid w:val="0020736E"/>
    <w:rsid w:val="00212269"/>
    <w:rsid w:val="00246002"/>
    <w:rsid w:val="00246064"/>
    <w:rsid w:val="00253B47"/>
    <w:rsid w:val="00285FFE"/>
    <w:rsid w:val="002A49BD"/>
    <w:rsid w:val="002A6D52"/>
    <w:rsid w:val="002B2658"/>
    <w:rsid w:val="002C2B5C"/>
    <w:rsid w:val="002D2137"/>
    <w:rsid w:val="002D73A8"/>
    <w:rsid w:val="002E1148"/>
    <w:rsid w:val="002F0B32"/>
    <w:rsid w:val="00301D78"/>
    <w:rsid w:val="003217D6"/>
    <w:rsid w:val="00336AF6"/>
    <w:rsid w:val="00353D7A"/>
    <w:rsid w:val="003549EC"/>
    <w:rsid w:val="00361D69"/>
    <w:rsid w:val="00382A85"/>
    <w:rsid w:val="0038579D"/>
    <w:rsid w:val="003924CA"/>
    <w:rsid w:val="00394368"/>
    <w:rsid w:val="003A0E01"/>
    <w:rsid w:val="003A474B"/>
    <w:rsid w:val="003A6411"/>
    <w:rsid w:val="003B559F"/>
    <w:rsid w:val="003C02D7"/>
    <w:rsid w:val="003E3E6D"/>
    <w:rsid w:val="003F3D15"/>
    <w:rsid w:val="003F484D"/>
    <w:rsid w:val="0042129A"/>
    <w:rsid w:val="004520EB"/>
    <w:rsid w:val="00484532"/>
    <w:rsid w:val="004922F6"/>
    <w:rsid w:val="004A25AF"/>
    <w:rsid w:val="004A7E7B"/>
    <w:rsid w:val="004C1572"/>
    <w:rsid w:val="004C1757"/>
    <w:rsid w:val="004D4DD1"/>
    <w:rsid w:val="004F3863"/>
    <w:rsid w:val="00502E86"/>
    <w:rsid w:val="00512EFB"/>
    <w:rsid w:val="00524E14"/>
    <w:rsid w:val="0052569D"/>
    <w:rsid w:val="005647D5"/>
    <w:rsid w:val="0058290E"/>
    <w:rsid w:val="00590B3B"/>
    <w:rsid w:val="005A2F73"/>
    <w:rsid w:val="005B63EF"/>
    <w:rsid w:val="005D228E"/>
    <w:rsid w:val="005D3233"/>
    <w:rsid w:val="005D33D7"/>
    <w:rsid w:val="005E4385"/>
    <w:rsid w:val="005F3BC0"/>
    <w:rsid w:val="005F620B"/>
    <w:rsid w:val="00621CA8"/>
    <w:rsid w:val="00633029"/>
    <w:rsid w:val="00654D83"/>
    <w:rsid w:val="00665E18"/>
    <w:rsid w:val="00666CD1"/>
    <w:rsid w:val="006728F5"/>
    <w:rsid w:val="006749C8"/>
    <w:rsid w:val="00683CD9"/>
    <w:rsid w:val="006B1011"/>
    <w:rsid w:val="006C6350"/>
    <w:rsid w:val="006F2E80"/>
    <w:rsid w:val="006F37FC"/>
    <w:rsid w:val="007248FD"/>
    <w:rsid w:val="00730B1A"/>
    <w:rsid w:val="0073752D"/>
    <w:rsid w:val="00746649"/>
    <w:rsid w:val="007552DB"/>
    <w:rsid w:val="0076518F"/>
    <w:rsid w:val="00776D52"/>
    <w:rsid w:val="00780462"/>
    <w:rsid w:val="007A58A7"/>
    <w:rsid w:val="007B039F"/>
    <w:rsid w:val="007B079D"/>
    <w:rsid w:val="007B1896"/>
    <w:rsid w:val="007B2F7F"/>
    <w:rsid w:val="007C308E"/>
    <w:rsid w:val="007D2B2C"/>
    <w:rsid w:val="007D7362"/>
    <w:rsid w:val="008117F2"/>
    <w:rsid w:val="00811813"/>
    <w:rsid w:val="00827BE1"/>
    <w:rsid w:val="00830E36"/>
    <w:rsid w:val="00855265"/>
    <w:rsid w:val="00880C2F"/>
    <w:rsid w:val="00890F58"/>
    <w:rsid w:val="008F0E89"/>
    <w:rsid w:val="00917046"/>
    <w:rsid w:val="0093192D"/>
    <w:rsid w:val="00956BE9"/>
    <w:rsid w:val="00961CF2"/>
    <w:rsid w:val="009642C4"/>
    <w:rsid w:val="00976BEC"/>
    <w:rsid w:val="0098236A"/>
    <w:rsid w:val="00985BC5"/>
    <w:rsid w:val="009949CF"/>
    <w:rsid w:val="009A1D63"/>
    <w:rsid w:val="009A6357"/>
    <w:rsid w:val="009B0F92"/>
    <w:rsid w:val="009C0B12"/>
    <w:rsid w:val="009D2F4C"/>
    <w:rsid w:val="009D3AEA"/>
    <w:rsid w:val="009F1397"/>
    <w:rsid w:val="009F1AD8"/>
    <w:rsid w:val="009F5C0C"/>
    <w:rsid w:val="00A0549A"/>
    <w:rsid w:val="00A07A6C"/>
    <w:rsid w:val="00A35EBB"/>
    <w:rsid w:val="00A641E2"/>
    <w:rsid w:val="00A84ECF"/>
    <w:rsid w:val="00A97D12"/>
    <w:rsid w:val="00AA6A27"/>
    <w:rsid w:val="00AB1F60"/>
    <w:rsid w:val="00AB2FC2"/>
    <w:rsid w:val="00AC115A"/>
    <w:rsid w:val="00AC1654"/>
    <w:rsid w:val="00B07831"/>
    <w:rsid w:val="00B14B99"/>
    <w:rsid w:val="00B20BAF"/>
    <w:rsid w:val="00B42081"/>
    <w:rsid w:val="00B4418A"/>
    <w:rsid w:val="00B9163B"/>
    <w:rsid w:val="00B94EAE"/>
    <w:rsid w:val="00BA175C"/>
    <w:rsid w:val="00BA6FFA"/>
    <w:rsid w:val="00BB36CC"/>
    <w:rsid w:val="00BB52F9"/>
    <w:rsid w:val="00BC31D3"/>
    <w:rsid w:val="00BD6FB4"/>
    <w:rsid w:val="00BF1B9B"/>
    <w:rsid w:val="00BF7001"/>
    <w:rsid w:val="00BF7791"/>
    <w:rsid w:val="00C166E1"/>
    <w:rsid w:val="00C40BDC"/>
    <w:rsid w:val="00C4133B"/>
    <w:rsid w:val="00C45DDF"/>
    <w:rsid w:val="00C47D4A"/>
    <w:rsid w:val="00C535CB"/>
    <w:rsid w:val="00C63157"/>
    <w:rsid w:val="00C679D5"/>
    <w:rsid w:val="00C843B8"/>
    <w:rsid w:val="00C95B57"/>
    <w:rsid w:val="00CA57EA"/>
    <w:rsid w:val="00CB422B"/>
    <w:rsid w:val="00CC2A1A"/>
    <w:rsid w:val="00CC4FF7"/>
    <w:rsid w:val="00CC742D"/>
    <w:rsid w:val="00CD3D45"/>
    <w:rsid w:val="00CD7D3A"/>
    <w:rsid w:val="00CE70EF"/>
    <w:rsid w:val="00CF1105"/>
    <w:rsid w:val="00CF3AB1"/>
    <w:rsid w:val="00CF710B"/>
    <w:rsid w:val="00D27318"/>
    <w:rsid w:val="00D539DD"/>
    <w:rsid w:val="00D655FA"/>
    <w:rsid w:val="00D829B4"/>
    <w:rsid w:val="00D91500"/>
    <w:rsid w:val="00DA0919"/>
    <w:rsid w:val="00DA60F5"/>
    <w:rsid w:val="00DB3B7C"/>
    <w:rsid w:val="00DC4777"/>
    <w:rsid w:val="00DC6C36"/>
    <w:rsid w:val="00DF33EB"/>
    <w:rsid w:val="00E20FA3"/>
    <w:rsid w:val="00E24404"/>
    <w:rsid w:val="00E34DAA"/>
    <w:rsid w:val="00E43EB3"/>
    <w:rsid w:val="00E52D54"/>
    <w:rsid w:val="00E62E87"/>
    <w:rsid w:val="00E643E9"/>
    <w:rsid w:val="00E70601"/>
    <w:rsid w:val="00E70D89"/>
    <w:rsid w:val="00E8461A"/>
    <w:rsid w:val="00E92AB3"/>
    <w:rsid w:val="00E93D5A"/>
    <w:rsid w:val="00EB1F17"/>
    <w:rsid w:val="00EB5FAE"/>
    <w:rsid w:val="00EC0EAD"/>
    <w:rsid w:val="00EC6BDF"/>
    <w:rsid w:val="00ED0C0D"/>
    <w:rsid w:val="00F036BA"/>
    <w:rsid w:val="00F1291F"/>
    <w:rsid w:val="00F2573B"/>
    <w:rsid w:val="00F27D82"/>
    <w:rsid w:val="00F30E3A"/>
    <w:rsid w:val="00F34585"/>
    <w:rsid w:val="00F512D1"/>
    <w:rsid w:val="00F51F7D"/>
    <w:rsid w:val="00F71D22"/>
    <w:rsid w:val="00F72896"/>
    <w:rsid w:val="00F7457D"/>
    <w:rsid w:val="00F7517C"/>
    <w:rsid w:val="00F83800"/>
    <w:rsid w:val="00F90003"/>
    <w:rsid w:val="00F906FD"/>
    <w:rsid w:val="00FD3AC5"/>
    <w:rsid w:val="00FD5955"/>
    <w:rsid w:val="00FE6CB2"/>
    <w:rsid w:val="00FF0DCA"/>
    <w:rsid w:val="00FF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49"/>
  </w:style>
  <w:style w:type="paragraph" w:styleId="1">
    <w:name w:val="heading 1"/>
    <w:basedOn w:val="a"/>
    <w:next w:val="a"/>
    <w:link w:val="10"/>
    <w:uiPriority w:val="9"/>
    <w:qFormat/>
    <w:rsid w:val="00DC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4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D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5DD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sz w:val="18"/>
      <w:szCs w:val="1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45DDF"/>
    <w:rPr>
      <w:rFonts w:ascii="Times New Roman" w:eastAsia="Times New Roman" w:hAnsi="Times New Roman" w:cs="Times New Roman"/>
      <w:sz w:val="18"/>
      <w:szCs w:val="18"/>
      <w:lang w:bidi="ru-RU"/>
    </w:rPr>
  </w:style>
  <w:style w:type="paragraph" w:customStyle="1" w:styleId="11">
    <w:name w:val="Заголовок 11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bidi="ru-RU"/>
    </w:rPr>
  </w:style>
  <w:style w:type="paragraph" w:styleId="a5">
    <w:name w:val="List Paragraph"/>
    <w:basedOn w:val="a"/>
    <w:uiPriority w:val="34"/>
    <w:qFormat/>
    <w:rsid w:val="00C45DDF"/>
    <w:pPr>
      <w:widowControl w:val="0"/>
      <w:autoSpaceDE w:val="0"/>
      <w:autoSpaceDN w:val="0"/>
      <w:spacing w:after="0" w:line="240" w:lineRule="auto"/>
      <w:ind w:left="315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C45DDF"/>
    <w:pPr>
      <w:spacing w:after="0" w:line="240" w:lineRule="auto"/>
    </w:pPr>
    <w:rPr>
      <w:rFonts w:eastAsiaTheme="minorHAnsi"/>
      <w:lang w:eastAsia="en-US"/>
    </w:rPr>
  </w:style>
  <w:style w:type="character" w:customStyle="1" w:styleId="s0">
    <w:name w:val="s0"/>
    <w:rsid w:val="00C45D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C45DDF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63B"/>
  </w:style>
  <w:style w:type="paragraph" w:styleId="a9">
    <w:name w:val="footer"/>
    <w:basedOn w:val="a"/>
    <w:link w:val="aa"/>
    <w:uiPriority w:val="99"/>
    <w:semiHidden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63B"/>
  </w:style>
  <w:style w:type="character" w:styleId="ab">
    <w:name w:val="line number"/>
    <w:basedOn w:val="a0"/>
    <w:uiPriority w:val="99"/>
    <w:semiHidden/>
    <w:unhideWhenUsed/>
    <w:rsid w:val="00B9163B"/>
  </w:style>
  <w:style w:type="character" w:customStyle="1" w:styleId="WW8Num10z0">
    <w:name w:val="WW8Num10z0"/>
    <w:rsid w:val="00827BE1"/>
    <w:rPr>
      <w:rFonts w:ascii="Times New Roman CYR" w:hAnsi="Times New Roman CYR"/>
      <w:sz w:val="28"/>
    </w:rPr>
  </w:style>
  <w:style w:type="table" w:styleId="ac">
    <w:name w:val="Table Grid"/>
    <w:basedOn w:val="a1"/>
    <w:rsid w:val="007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1D69"/>
    <w:rPr>
      <w:rFonts w:ascii="Tahoma" w:hAnsi="Tahoma" w:cs="Tahoma"/>
      <w:sz w:val="16"/>
      <w:szCs w:val="16"/>
    </w:rPr>
  </w:style>
  <w:style w:type="paragraph" w:customStyle="1" w:styleId="1CStyle4">
    <w:name w:val="1CStyle4"/>
    <w:rsid w:val="00BA6FFA"/>
    <w:pPr>
      <w:jc w:val="center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Знак"/>
    <w:basedOn w:val="a"/>
    <w:autoRedefine/>
    <w:rsid w:val="009F5C0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0">
    <w:name w:val="Emphasis"/>
    <w:basedOn w:val="a0"/>
    <w:qFormat/>
    <w:rsid w:val="009F5C0C"/>
    <w:rPr>
      <w:i/>
      <w:iCs/>
    </w:rPr>
  </w:style>
  <w:style w:type="paragraph" w:customStyle="1" w:styleId="Default">
    <w:name w:val="Default"/>
    <w:rsid w:val="009F5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1D15B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30D1-6C03-448E-92D0-14399EA0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Максат Жиентаев</dc:creator>
  <cp:keywords/>
  <dc:description/>
  <cp:lastModifiedBy>Максат Жиентаев</cp:lastModifiedBy>
  <cp:revision>55</cp:revision>
  <cp:lastPrinted>2020-02-18T03:17:00Z</cp:lastPrinted>
  <dcterms:created xsi:type="dcterms:W3CDTF">2019-04-02T05:59:00Z</dcterms:created>
  <dcterms:modified xsi:type="dcterms:W3CDTF">2020-03-16T05:08:00Z</dcterms:modified>
</cp:coreProperties>
</file>